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30DB5" w14:textId="3455C729" w:rsidR="00D928FA" w:rsidRPr="0088077D" w:rsidRDefault="000C1A29" w:rsidP="00D928FA">
      <w:pPr>
        <w:pStyle w:val="BodyText"/>
        <w:rPr>
          <w:rFonts w:ascii="Public Sans" w:hAnsi="Public Sans"/>
          <w:b/>
          <w:color w:val="002060"/>
          <w:sz w:val="28"/>
          <w:szCs w:val="28"/>
        </w:rPr>
      </w:pPr>
      <w:r>
        <w:rPr>
          <w:rFonts w:ascii="Public Sans" w:hAnsi="Public Sans"/>
          <w:b/>
          <w:color w:val="002060"/>
          <w:sz w:val="28"/>
          <w:szCs w:val="28"/>
        </w:rPr>
        <w:t xml:space="preserve">Sport and </w:t>
      </w:r>
      <w:r w:rsidR="00345C58">
        <w:rPr>
          <w:rFonts w:ascii="Public Sans" w:hAnsi="Public Sans"/>
          <w:b/>
          <w:color w:val="002060"/>
          <w:sz w:val="28"/>
          <w:szCs w:val="28"/>
        </w:rPr>
        <w:t>p</w:t>
      </w:r>
      <w:r>
        <w:rPr>
          <w:rFonts w:ascii="Public Sans" w:hAnsi="Public Sans"/>
          <w:b/>
          <w:color w:val="002060"/>
          <w:sz w:val="28"/>
          <w:szCs w:val="28"/>
        </w:rPr>
        <w:t xml:space="preserve">hysical </w:t>
      </w:r>
      <w:r w:rsidR="00345C58">
        <w:rPr>
          <w:rFonts w:ascii="Public Sans" w:hAnsi="Public Sans"/>
          <w:b/>
          <w:color w:val="002060"/>
          <w:sz w:val="28"/>
          <w:szCs w:val="28"/>
        </w:rPr>
        <w:t>a</w:t>
      </w:r>
      <w:r>
        <w:rPr>
          <w:rFonts w:ascii="Public Sans" w:hAnsi="Public Sans"/>
          <w:b/>
          <w:color w:val="002060"/>
          <w:sz w:val="28"/>
          <w:szCs w:val="28"/>
        </w:rPr>
        <w:t>c</w:t>
      </w:r>
      <w:r w:rsidR="00345C58">
        <w:rPr>
          <w:rFonts w:ascii="Public Sans" w:hAnsi="Public Sans"/>
          <w:b/>
          <w:color w:val="002060"/>
          <w:sz w:val="28"/>
          <w:szCs w:val="28"/>
        </w:rPr>
        <w:t>tivity e</w:t>
      </w:r>
      <w:r w:rsidR="00D928FA" w:rsidRPr="0088077D">
        <w:rPr>
          <w:rFonts w:ascii="Public Sans" w:hAnsi="Public Sans"/>
          <w:b/>
          <w:color w:val="002060"/>
          <w:sz w:val="28"/>
          <w:szCs w:val="28"/>
        </w:rPr>
        <w:t>xcursions – Risk management process and proforma</w:t>
      </w:r>
    </w:p>
    <w:p w14:paraId="7A81B058" w14:textId="77777777" w:rsidR="00D928FA" w:rsidRPr="0088077D" w:rsidRDefault="00D928FA" w:rsidP="00D928FA">
      <w:pPr>
        <w:pStyle w:val="BodyText"/>
        <w:rPr>
          <w:rFonts w:ascii="Public Sans" w:hAnsi="Public Sans"/>
          <w:sz w:val="22"/>
          <w:szCs w:val="22"/>
        </w:rPr>
      </w:pPr>
    </w:p>
    <w:p w14:paraId="5C5706C5" w14:textId="4FD5F9E6" w:rsidR="00D928FA" w:rsidRPr="0088077D" w:rsidRDefault="00D928FA" w:rsidP="00D928FA">
      <w:pPr>
        <w:pStyle w:val="BodyText"/>
        <w:rPr>
          <w:rFonts w:ascii="Public Sans" w:hAnsi="Public Sans"/>
          <w:sz w:val="22"/>
          <w:szCs w:val="22"/>
        </w:rPr>
      </w:pPr>
      <w:r w:rsidRPr="0088077D">
        <w:rPr>
          <w:rFonts w:ascii="Public Sans" w:hAnsi="Public Sans"/>
          <w:sz w:val="22"/>
          <w:szCs w:val="22"/>
        </w:rPr>
        <w:t>Risk management processes are used to identify hazards, assess risks and then eliminate or control risks associated with excursions.</w:t>
      </w:r>
      <w:r w:rsidRPr="0088077D" w:rsidDel="0036538E">
        <w:rPr>
          <w:rFonts w:ascii="Public Sans" w:hAnsi="Public Sans"/>
          <w:sz w:val="22"/>
          <w:szCs w:val="22"/>
        </w:rPr>
        <w:t xml:space="preserve"> </w:t>
      </w:r>
    </w:p>
    <w:p w14:paraId="11AB9580" w14:textId="77777777" w:rsidR="00D928FA" w:rsidRPr="0088077D" w:rsidRDefault="00D928FA" w:rsidP="00D928FA">
      <w:pPr>
        <w:pStyle w:val="BodyText"/>
        <w:rPr>
          <w:rFonts w:ascii="Public Sans" w:hAnsi="Public Sans"/>
          <w:sz w:val="22"/>
          <w:szCs w:val="22"/>
        </w:rPr>
      </w:pPr>
    </w:p>
    <w:p w14:paraId="00255468" w14:textId="4CF9F9FE" w:rsidR="00D928FA" w:rsidRDefault="00D928FA" w:rsidP="00D928FA">
      <w:pPr>
        <w:pStyle w:val="BodyText"/>
        <w:rPr>
          <w:rFonts w:ascii="Public Sans" w:hAnsi="Public Sans"/>
          <w:sz w:val="22"/>
          <w:szCs w:val="22"/>
        </w:rPr>
      </w:pPr>
      <w:r w:rsidRPr="0088077D">
        <w:rPr>
          <w:rFonts w:ascii="Public Sans" w:hAnsi="Public Sans"/>
          <w:sz w:val="22"/>
          <w:szCs w:val="22"/>
        </w:rPr>
        <w:t>The degree of planning is influenced by the nature of the excursion, the level of risk and the individual members of the student group.  For excursions that have previously been planned and conducted, risk management plans may be reviewed, updated where required and reused</w:t>
      </w:r>
      <w:r w:rsidR="002D7110">
        <w:rPr>
          <w:rFonts w:ascii="Public Sans" w:hAnsi="Public Sans"/>
          <w:sz w:val="22"/>
          <w:szCs w:val="22"/>
        </w:rPr>
        <w:t>.</w:t>
      </w:r>
    </w:p>
    <w:p w14:paraId="21109B48" w14:textId="77777777" w:rsidR="002D7110" w:rsidRPr="0088077D" w:rsidRDefault="002D7110" w:rsidP="00D928FA">
      <w:pPr>
        <w:pStyle w:val="BodyText"/>
        <w:rPr>
          <w:rFonts w:ascii="Public Sans" w:hAnsi="Public Sans"/>
          <w:sz w:val="22"/>
          <w:szCs w:val="22"/>
        </w:rPr>
      </w:pPr>
    </w:p>
    <w:p w14:paraId="3323C1F2" w14:textId="77777777" w:rsidR="00D928FA" w:rsidRDefault="00D928FA" w:rsidP="00D928FA">
      <w:pPr>
        <w:pStyle w:val="BodyText"/>
        <w:rPr>
          <w:rFonts w:ascii="Public Sans" w:hAnsi="Public Sans"/>
          <w:sz w:val="22"/>
          <w:szCs w:val="22"/>
        </w:rPr>
      </w:pPr>
      <w:r w:rsidRPr="0088077D">
        <w:rPr>
          <w:rFonts w:ascii="Public Sans" w:hAnsi="Public Sans"/>
          <w:sz w:val="22"/>
          <w:szCs w:val="22"/>
        </w:rPr>
        <w:t>An important component of the risk management process is consultation, which should include staff, and where appropriate external venue providers, parents and students.</w:t>
      </w:r>
    </w:p>
    <w:p w14:paraId="7DD4222D" w14:textId="77777777" w:rsidR="00D928FA" w:rsidRPr="00563D73" w:rsidRDefault="00D928FA" w:rsidP="00D928FA">
      <w:pPr>
        <w:pStyle w:val="BodyText"/>
        <w:rPr>
          <w:sz w:val="22"/>
          <w:szCs w:val="22"/>
        </w:rPr>
      </w:pPr>
    </w:p>
    <w:p w14:paraId="02F5078A" w14:textId="09D939C2" w:rsidR="00195A04" w:rsidRDefault="00D928FA" w:rsidP="00D928FA">
      <w:pPr>
        <w:pStyle w:val="BodyText"/>
        <w:rPr>
          <w:rFonts w:ascii="Public Sans" w:hAnsi="Public Sans"/>
          <w:b/>
          <w:color w:val="002060"/>
          <w:sz w:val="28"/>
          <w:szCs w:val="28"/>
        </w:rPr>
      </w:pPr>
      <w:r w:rsidRPr="0088077D">
        <w:rPr>
          <w:rFonts w:ascii="Public Sans" w:hAnsi="Public Sans"/>
          <w:b/>
          <w:color w:val="002060"/>
          <w:sz w:val="28"/>
          <w:szCs w:val="28"/>
        </w:rPr>
        <w:t>Steps in developing the excursion risk management plan</w:t>
      </w:r>
    </w:p>
    <w:p w14:paraId="3D83E2E0" w14:textId="77777777" w:rsidR="00195A04" w:rsidRDefault="00195A04" w:rsidP="00D928FA">
      <w:pPr>
        <w:pStyle w:val="BodyText"/>
        <w:rPr>
          <w:rFonts w:ascii="Public Sans" w:hAnsi="Public Sans"/>
          <w:b/>
          <w:color w:val="002060"/>
          <w:sz w:val="28"/>
          <w:szCs w:val="28"/>
        </w:rPr>
      </w:pPr>
    </w:p>
    <w:p w14:paraId="3CA9CAAB" w14:textId="7321B8B1" w:rsidR="00195A04" w:rsidRPr="000642ED" w:rsidRDefault="00195A04" w:rsidP="000642ED">
      <w:pPr>
        <w:pStyle w:val="BodyText"/>
        <w:rPr>
          <w:rFonts w:ascii="Public Sans" w:hAnsi="Public Sans"/>
          <w:b/>
          <w:color w:val="002060"/>
          <w:sz w:val="28"/>
          <w:szCs w:val="28"/>
        </w:rPr>
      </w:pPr>
      <w:r w:rsidRPr="00195A04">
        <w:rPr>
          <w:rFonts w:ascii="Public Sans" w:hAnsi="Public Sans"/>
          <w:b/>
          <w:noProof/>
          <w:color w:val="002060"/>
          <w:sz w:val="28"/>
          <w:szCs w:val="28"/>
        </w:rPr>
        <w:drawing>
          <wp:inline distT="0" distB="0" distL="0" distR="0" wp14:anchorId="134AD6E3" wp14:editId="3D4ACCAD">
            <wp:extent cx="2533650" cy="2444388"/>
            <wp:effectExtent l="0" t="0" r="0" b="0"/>
            <wp:docPr id="1129284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84776" name=""/>
                    <pic:cNvPicPr/>
                  </pic:nvPicPr>
                  <pic:blipFill>
                    <a:blip r:embed="rId5"/>
                    <a:stretch>
                      <a:fillRect/>
                    </a:stretch>
                  </pic:blipFill>
                  <pic:spPr>
                    <a:xfrm>
                      <a:off x="0" y="0"/>
                      <a:ext cx="2547673" cy="2457917"/>
                    </a:xfrm>
                    <a:prstGeom prst="rect">
                      <a:avLst/>
                    </a:prstGeom>
                  </pic:spPr>
                </pic:pic>
              </a:graphicData>
            </a:graphic>
          </wp:inline>
        </w:drawing>
      </w:r>
    </w:p>
    <w:p w14:paraId="23C66698" w14:textId="41AD9E96" w:rsidR="00D928FA" w:rsidRPr="004C0DED" w:rsidRDefault="00D928FA" w:rsidP="00D928FA">
      <w:pPr>
        <w:pStyle w:val="BodyText"/>
        <w:spacing w:before="120"/>
        <w:rPr>
          <w:rFonts w:ascii="Public Sans" w:hAnsi="Public Sans"/>
          <w:bCs/>
          <w:iCs/>
          <w:color w:val="002060"/>
          <w:sz w:val="28"/>
          <w:szCs w:val="28"/>
        </w:rPr>
      </w:pPr>
      <w:r w:rsidRPr="004C0DED">
        <w:rPr>
          <w:rFonts w:ascii="Public Sans" w:hAnsi="Public Sans"/>
          <w:bCs/>
          <w:iCs/>
          <w:color w:val="002060"/>
          <w:sz w:val="28"/>
          <w:szCs w:val="28"/>
        </w:rPr>
        <w:t xml:space="preserve">Identify the hazards </w:t>
      </w:r>
    </w:p>
    <w:p w14:paraId="0D5A919D" w14:textId="6FD89B9F" w:rsidR="00D928FA" w:rsidRPr="004C0DED" w:rsidRDefault="00D928FA" w:rsidP="00D928FA">
      <w:pPr>
        <w:pStyle w:val="BodyText"/>
        <w:numPr>
          <w:ilvl w:val="0"/>
          <w:numId w:val="1"/>
        </w:numPr>
        <w:spacing w:before="120"/>
        <w:ind w:left="284"/>
        <w:rPr>
          <w:rFonts w:ascii="Public Sans" w:hAnsi="Public Sans"/>
          <w:sz w:val="22"/>
          <w:szCs w:val="22"/>
        </w:rPr>
      </w:pPr>
      <w:r w:rsidRPr="004C0DED">
        <w:rPr>
          <w:rFonts w:ascii="Public Sans" w:hAnsi="Public Sans"/>
          <w:b/>
          <w:bCs/>
          <w:sz w:val="22"/>
          <w:szCs w:val="22"/>
        </w:rPr>
        <w:t>List the activities of the excursion</w:t>
      </w:r>
      <w:r w:rsidR="006E2003">
        <w:rPr>
          <w:rFonts w:ascii="Public Sans" w:hAnsi="Public Sans"/>
          <w:sz w:val="22"/>
          <w:szCs w:val="22"/>
        </w:rPr>
        <w:t xml:space="preserve"> by</w:t>
      </w:r>
      <w:r w:rsidR="00061B07">
        <w:rPr>
          <w:rFonts w:ascii="Public Sans" w:hAnsi="Public Sans"/>
          <w:sz w:val="22"/>
          <w:szCs w:val="22"/>
        </w:rPr>
        <w:t>-</w:t>
      </w:r>
      <w:r w:rsidRPr="004C0DED">
        <w:rPr>
          <w:rFonts w:ascii="Public Sans" w:hAnsi="Public Sans"/>
          <w:sz w:val="22"/>
          <w:szCs w:val="22"/>
        </w:rPr>
        <w:t>break</w:t>
      </w:r>
      <w:r w:rsidR="006E2003">
        <w:rPr>
          <w:rFonts w:ascii="Public Sans" w:hAnsi="Public Sans"/>
          <w:sz w:val="22"/>
          <w:szCs w:val="22"/>
        </w:rPr>
        <w:t>in</w:t>
      </w:r>
      <w:r w:rsidR="00061B07">
        <w:rPr>
          <w:rFonts w:ascii="Public Sans" w:hAnsi="Public Sans"/>
          <w:sz w:val="22"/>
          <w:szCs w:val="22"/>
        </w:rPr>
        <w:t>g</w:t>
      </w:r>
      <w:r w:rsidRPr="004C0DED">
        <w:rPr>
          <w:rFonts w:ascii="Public Sans" w:hAnsi="Public Sans"/>
          <w:sz w:val="22"/>
          <w:szCs w:val="22"/>
        </w:rPr>
        <w:t xml:space="preserve"> the whole excursion into its parts</w:t>
      </w:r>
      <w:r w:rsidR="00C41EC3">
        <w:rPr>
          <w:rFonts w:ascii="Public Sans" w:hAnsi="Public Sans"/>
          <w:sz w:val="22"/>
          <w:szCs w:val="22"/>
        </w:rPr>
        <w:t>,</w:t>
      </w:r>
      <w:r w:rsidRPr="004C0DED">
        <w:rPr>
          <w:rFonts w:ascii="Public Sans" w:hAnsi="Public Sans"/>
          <w:sz w:val="22"/>
          <w:szCs w:val="22"/>
        </w:rPr>
        <w:t xml:space="preserve"> for example, getting to and from the venue, being at the venue, each of the major activities at the venue, meals (including their distribution), overnight accommodation, etc. </w:t>
      </w:r>
    </w:p>
    <w:p w14:paraId="6690F6F2" w14:textId="014B7AE8" w:rsidR="00D928FA" w:rsidRPr="004C0DED" w:rsidRDefault="00D928FA" w:rsidP="00D928FA">
      <w:pPr>
        <w:pStyle w:val="BodyText"/>
        <w:numPr>
          <w:ilvl w:val="0"/>
          <w:numId w:val="1"/>
        </w:numPr>
        <w:spacing w:before="120"/>
        <w:ind w:left="284"/>
        <w:rPr>
          <w:rFonts w:ascii="Public Sans" w:hAnsi="Public Sans"/>
          <w:sz w:val="22"/>
          <w:szCs w:val="22"/>
        </w:rPr>
      </w:pPr>
      <w:r w:rsidRPr="004C0DED">
        <w:rPr>
          <w:rFonts w:ascii="Public Sans" w:hAnsi="Public Sans"/>
          <w:b/>
          <w:bCs/>
          <w:sz w:val="22"/>
          <w:szCs w:val="22"/>
        </w:rPr>
        <w:t>Determine the hazards</w:t>
      </w:r>
      <w:r w:rsidRPr="004C0DED">
        <w:rPr>
          <w:rFonts w:ascii="Public Sans" w:hAnsi="Public Sans"/>
          <w:sz w:val="22"/>
          <w:szCs w:val="22"/>
        </w:rPr>
        <w:t xml:space="preserve"> associated with </w:t>
      </w:r>
      <w:r w:rsidR="005D05BE">
        <w:rPr>
          <w:rFonts w:ascii="Public Sans" w:hAnsi="Public Sans"/>
          <w:sz w:val="22"/>
          <w:szCs w:val="22"/>
        </w:rPr>
        <w:t>the following</w:t>
      </w:r>
      <w:r w:rsidR="004464A0">
        <w:rPr>
          <w:rFonts w:ascii="Public Sans" w:hAnsi="Public Sans"/>
          <w:sz w:val="22"/>
          <w:szCs w:val="22"/>
        </w:rPr>
        <w:t xml:space="preserve">: </w:t>
      </w:r>
      <w:r w:rsidRPr="004C0DED">
        <w:rPr>
          <w:rFonts w:ascii="Public Sans" w:hAnsi="Public Sans"/>
          <w:sz w:val="22"/>
          <w:szCs w:val="22"/>
        </w:rPr>
        <w:t>travel, the venue, activities at the venue, equipment used, the environment, people (</w:t>
      </w:r>
      <w:r w:rsidR="001A6550">
        <w:rPr>
          <w:rFonts w:ascii="Public Sans" w:hAnsi="Public Sans"/>
          <w:sz w:val="22"/>
          <w:szCs w:val="22"/>
        </w:rPr>
        <w:t>for example,</w:t>
      </w:r>
      <w:r w:rsidRPr="004C0DED">
        <w:rPr>
          <w:rFonts w:ascii="Public Sans" w:hAnsi="Public Sans"/>
          <w:sz w:val="22"/>
          <w:szCs w:val="22"/>
        </w:rPr>
        <w:t xml:space="preserve"> behaviour and medical conditions)</w:t>
      </w:r>
      <w:r w:rsidR="004464A0">
        <w:rPr>
          <w:rFonts w:ascii="Public Sans" w:hAnsi="Public Sans"/>
          <w:sz w:val="22"/>
          <w:szCs w:val="22"/>
        </w:rPr>
        <w:t>,</w:t>
      </w:r>
      <w:r w:rsidRPr="004C0DED">
        <w:rPr>
          <w:rFonts w:ascii="Public Sans" w:hAnsi="Public Sans"/>
          <w:sz w:val="22"/>
          <w:szCs w:val="22"/>
        </w:rPr>
        <w:t xml:space="preserve"> accommodation</w:t>
      </w:r>
      <w:r w:rsidR="004464A0">
        <w:rPr>
          <w:rFonts w:ascii="Public Sans" w:hAnsi="Public Sans"/>
          <w:sz w:val="22"/>
          <w:szCs w:val="22"/>
        </w:rPr>
        <w:t xml:space="preserve"> etc</w:t>
      </w:r>
      <w:r w:rsidRPr="004C0DED">
        <w:rPr>
          <w:rFonts w:ascii="Public Sans" w:hAnsi="Public Sans"/>
          <w:sz w:val="22"/>
          <w:szCs w:val="22"/>
        </w:rPr>
        <w:t>.</w:t>
      </w:r>
    </w:p>
    <w:p w14:paraId="625E839E" w14:textId="77777777" w:rsidR="00D928FA" w:rsidRPr="004C0DED" w:rsidRDefault="00D928FA" w:rsidP="00D928FA">
      <w:pPr>
        <w:pStyle w:val="BodyText"/>
        <w:spacing w:before="120"/>
        <w:rPr>
          <w:rFonts w:ascii="Public Sans" w:hAnsi="Public Sans"/>
          <w:bCs/>
          <w:iCs/>
          <w:color w:val="002060"/>
          <w:sz w:val="28"/>
          <w:szCs w:val="28"/>
        </w:rPr>
      </w:pPr>
      <w:r w:rsidRPr="004C0DED">
        <w:rPr>
          <w:rFonts w:ascii="Public Sans" w:hAnsi="Public Sans"/>
          <w:bCs/>
          <w:iCs/>
          <w:color w:val="002060"/>
          <w:sz w:val="28"/>
          <w:szCs w:val="28"/>
        </w:rPr>
        <w:t xml:space="preserve">Assess the level of risk </w:t>
      </w:r>
    </w:p>
    <w:p w14:paraId="5EEC3F34" w14:textId="058909FD" w:rsidR="00D928FA" w:rsidRPr="00563D73" w:rsidRDefault="00D928FA" w:rsidP="00D928FA">
      <w:pPr>
        <w:pStyle w:val="BodyText"/>
        <w:numPr>
          <w:ilvl w:val="0"/>
          <w:numId w:val="2"/>
        </w:numPr>
        <w:spacing w:before="120"/>
        <w:ind w:left="284"/>
        <w:rPr>
          <w:sz w:val="22"/>
          <w:szCs w:val="22"/>
        </w:rPr>
      </w:pPr>
      <w:r w:rsidRPr="00563D73">
        <w:rPr>
          <w:sz w:val="22"/>
          <w:szCs w:val="22"/>
        </w:rPr>
        <w:t xml:space="preserve">Using the </w:t>
      </w:r>
      <w:hyperlink w:anchor="Guidance" w:history="1">
        <w:r w:rsidRPr="005B1F72">
          <w:rPr>
            <w:rStyle w:val="Hyperlink"/>
            <w:rFonts w:eastAsiaTheme="majorEastAsia"/>
            <w:sz w:val="22"/>
            <w:szCs w:val="22"/>
          </w:rPr>
          <w:t>risk assess</w:t>
        </w:r>
        <w:bookmarkStart w:id="0" w:name="_Hlt378849714"/>
        <w:r w:rsidRPr="005B1F72">
          <w:rPr>
            <w:rStyle w:val="Hyperlink"/>
            <w:rFonts w:eastAsiaTheme="majorEastAsia"/>
            <w:sz w:val="22"/>
            <w:szCs w:val="22"/>
          </w:rPr>
          <w:t>m</w:t>
        </w:r>
        <w:bookmarkEnd w:id="0"/>
        <w:r w:rsidRPr="005B1F72">
          <w:rPr>
            <w:rStyle w:val="Hyperlink"/>
            <w:rFonts w:eastAsiaTheme="majorEastAsia"/>
            <w:sz w:val="22"/>
            <w:szCs w:val="22"/>
          </w:rPr>
          <w:t>ent matrix</w:t>
        </w:r>
      </w:hyperlink>
      <w:r w:rsidRPr="00563D73">
        <w:rPr>
          <w:sz w:val="22"/>
          <w:szCs w:val="22"/>
        </w:rPr>
        <w:t xml:space="preserve">, determine the seriousness of the risks by considering both the likelihood and severity. This gives you a risk ranking from 1 being the </w:t>
      </w:r>
      <w:r>
        <w:rPr>
          <w:sz w:val="22"/>
          <w:szCs w:val="22"/>
        </w:rPr>
        <w:t>lea</w:t>
      </w:r>
      <w:r w:rsidRPr="00563D73">
        <w:rPr>
          <w:sz w:val="22"/>
          <w:szCs w:val="22"/>
        </w:rPr>
        <w:t xml:space="preserve">st serious to </w:t>
      </w:r>
      <w:r>
        <w:rPr>
          <w:sz w:val="22"/>
          <w:szCs w:val="22"/>
        </w:rPr>
        <w:t>25</w:t>
      </w:r>
      <w:r w:rsidRPr="00563D73">
        <w:rPr>
          <w:sz w:val="22"/>
          <w:szCs w:val="22"/>
        </w:rPr>
        <w:t xml:space="preserve"> being the </w:t>
      </w:r>
      <w:r>
        <w:rPr>
          <w:sz w:val="22"/>
          <w:szCs w:val="22"/>
        </w:rPr>
        <w:t>mo</w:t>
      </w:r>
      <w:r w:rsidRPr="00563D73">
        <w:rPr>
          <w:sz w:val="22"/>
          <w:szCs w:val="22"/>
        </w:rPr>
        <w:t>st serious.</w:t>
      </w:r>
    </w:p>
    <w:p w14:paraId="2841A2EE" w14:textId="77777777" w:rsidR="00D928FA" w:rsidRPr="004C0DED" w:rsidRDefault="00D928FA" w:rsidP="00D928FA">
      <w:pPr>
        <w:pStyle w:val="BodyText"/>
        <w:spacing w:before="120"/>
        <w:rPr>
          <w:rFonts w:ascii="Public Sans" w:hAnsi="Public Sans"/>
          <w:bCs/>
          <w:iCs/>
          <w:color w:val="002060"/>
          <w:sz w:val="28"/>
          <w:szCs w:val="28"/>
        </w:rPr>
      </w:pPr>
      <w:r w:rsidRPr="004C0DED">
        <w:rPr>
          <w:rFonts w:ascii="Public Sans" w:hAnsi="Public Sans"/>
          <w:bCs/>
          <w:iCs/>
          <w:color w:val="002060"/>
          <w:sz w:val="28"/>
          <w:szCs w:val="28"/>
        </w:rPr>
        <w:t xml:space="preserve">Eliminate or control the risks </w:t>
      </w:r>
    </w:p>
    <w:p w14:paraId="791453A8" w14:textId="77777777" w:rsidR="00D928FA" w:rsidRDefault="00D928FA" w:rsidP="00D928FA">
      <w:pPr>
        <w:pStyle w:val="BodyText"/>
        <w:numPr>
          <w:ilvl w:val="0"/>
          <w:numId w:val="2"/>
        </w:numPr>
        <w:spacing w:before="120"/>
        <w:ind w:left="284"/>
        <w:rPr>
          <w:sz w:val="22"/>
          <w:szCs w:val="22"/>
        </w:rPr>
      </w:pPr>
      <w:r w:rsidRPr="00563D73">
        <w:rPr>
          <w:sz w:val="22"/>
          <w:szCs w:val="22"/>
        </w:rPr>
        <w:t xml:space="preserve">Consider the most suitable control strategies for each of the identified hazards using the </w:t>
      </w:r>
      <w:hyperlink w:anchor="Guidance" w:history="1">
        <w:r w:rsidRPr="005B1F72">
          <w:rPr>
            <w:rStyle w:val="Hyperlink"/>
            <w:rFonts w:eastAsiaTheme="majorEastAsia"/>
            <w:sz w:val="22"/>
            <w:szCs w:val="22"/>
          </w:rPr>
          <w:t>hierarchy of co</w:t>
        </w:r>
        <w:bookmarkStart w:id="1" w:name="_Hlt378849790"/>
        <w:bookmarkStart w:id="2" w:name="_Hlt378849799"/>
        <w:r w:rsidRPr="005B1F72">
          <w:rPr>
            <w:rStyle w:val="Hyperlink"/>
            <w:rFonts w:eastAsiaTheme="majorEastAsia"/>
            <w:sz w:val="22"/>
            <w:szCs w:val="22"/>
          </w:rPr>
          <w:t>n</w:t>
        </w:r>
        <w:bookmarkEnd w:id="1"/>
        <w:bookmarkEnd w:id="2"/>
        <w:r w:rsidRPr="005B1F72">
          <w:rPr>
            <w:rStyle w:val="Hyperlink"/>
            <w:rFonts w:eastAsiaTheme="majorEastAsia"/>
            <w:sz w:val="22"/>
            <w:szCs w:val="22"/>
          </w:rPr>
          <w:t>trols</w:t>
        </w:r>
      </w:hyperlink>
      <w:r w:rsidRPr="00563D73">
        <w:rPr>
          <w:sz w:val="22"/>
          <w:szCs w:val="22"/>
        </w:rPr>
        <w:t>.</w:t>
      </w:r>
    </w:p>
    <w:p w14:paraId="1BDA5403" w14:textId="77777777" w:rsidR="00D928FA" w:rsidRDefault="00D928FA" w:rsidP="00D928FA">
      <w:pPr>
        <w:pStyle w:val="BodyText"/>
        <w:numPr>
          <w:ilvl w:val="0"/>
          <w:numId w:val="2"/>
        </w:numPr>
        <w:spacing w:before="120"/>
        <w:ind w:left="284"/>
        <w:rPr>
          <w:sz w:val="22"/>
          <w:szCs w:val="22"/>
        </w:rPr>
      </w:pPr>
      <w:r w:rsidRPr="004C0DED">
        <w:rPr>
          <w:b/>
          <w:bCs/>
          <w:sz w:val="22"/>
          <w:szCs w:val="22"/>
        </w:rPr>
        <w:t>Document</w:t>
      </w:r>
      <w:r w:rsidRPr="004C0DED">
        <w:rPr>
          <w:sz w:val="22"/>
          <w:szCs w:val="22"/>
        </w:rPr>
        <w:t xml:space="preserve"> the excursion </w:t>
      </w:r>
      <w:r w:rsidRPr="004C0DED">
        <w:rPr>
          <w:bCs/>
          <w:sz w:val="22"/>
          <w:szCs w:val="22"/>
        </w:rPr>
        <w:t>risk management plan.</w:t>
      </w:r>
    </w:p>
    <w:p w14:paraId="21D5B3DC" w14:textId="77777777" w:rsidR="00D928FA" w:rsidRPr="004C0DED" w:rsidRDefault="00D928FA" w:rsidP="00D928FA">
      <w:pPr>
        <w:pStyle w:val="BodyText"/>
        <w:numPr>
          <w:ilvl w:val="0"/>
          <w:numId w:val="2"/>
        </w:numPr>
        <w:spacing w:before="120"/>
        <w:ind w:left="284"/>
        <w:rPr>
          <w:rFonts w:ascii="Public Sans" w:hAnsi="Public Sans"/>
          <w:sz w:val="22"/>
          <w:szCs w:val="22"/>
        </w:rPr>
      </w:pPr>
      <w:r w:rsidRPr="004C0DED">
        <w:rPr>
          <w:rFonts w:ascii="Public Sans" w:hAnsi="Public Sans"/>
          <w:b/>
          <w:sz w:val="22"/>
          <w:szCs w:val="22"/>
        </w:rPr>
        <w:t>Communicate</w:t>
      </w:r>
      <w:r w:rsidRPr="004C0DED">
        <w:rPr>
          <w:rFonts w:ascii="Public Sans" w:hAnsi="Public Sans"/>
          <w:bCs/>
          <w:sz w:val="22"/>
          <w:szCs w:val="22"/>
        </w:rPr>
        <w:t xml:space="preserve"> the plan to excursion supervisors, staff and other adults on the excursion. Provide relevant information to participants and their families. </w:t>
      </w:r>
    </w:p>
    <w:p w14:paraId="6E5C122B" w14:textId="77777777" w:rsidR="00BA0D99" w:rsidRDefault="00BA0D99" w:rsidP="00D928FA">
      <w:pPr>
        <w:pStyle w:val="BodyText"/>
        <w:spacing w:before="120"/>
        <w:rPr>
          <w:rFonts w:ascii="Public Sans" w:hAnsi="Public Sans"/>
          <w:bCs/>
          <w:iCs/>
          <w:color w:val="002060"/>
          <w:sz w:val="28"/>
          <w:szCs w:val="28"/>
        </w:rPr>
      </w:pPr>
    </w:p>
    <w:p w14:paraId="30CA69D8" w14:textId="77777777" w:rsidR="00BA0D99" w:rsidRDefault="00BA0D99" w:rsidP="00D928FA">
      <w:pPr>
        <w:pStyle w:val="BodyText"/>
        <w:spacing w:before="120"/>
        <w:rPr>
          <w:rFonts w:ascii="Public Sans" w:hAnsi="Public Sans"/>
          <w:bCs/>
          <w:iCs/>
          <w:color w:val="002060"/>
          <w:sz w:val="28"/>
          <w:szCs w:val="28"/>
        </w:rPr>
      </w:pPr>
    </w:p>
    <w:p w14:paraId="04395FF6" w14:textId="77777777" w:rsidR="00BA0D99" w:rsidRDefault="00BA0D99" w:rsidP="00D928FA">
      <w:pPr>
        <w:pStyle w:val="BodyText"/>
        <w:spacing w:before="120"/>
        <w:rPr>
          <w:rFonts w:ascii="Public Sans" w:hAnsi="Public Sans"/>
          <w:bCs/>
          <w:iCs/>
          <w:color w:val="002060"/>
          <w:sz w:val="28"/>
          <w:szCs w:val="28"/>
        </w:rPr>
      </w:pPr>
    </w:p>
    <w:p w14:paraId="5EEC5374" w14:textId="77777777" w:rsidR="00BA0D99" w:rsidRDefault="00BA0D99" w:rsidP="00D928FA">
      <w:pPr>
        <w:pStyle w:val="BodyText"/>
        <w:spacing w:before="120"/>
        <w:rPr>
          <w:rFonts w:ascii="Public Sans" w:hAnsi="Public Sans"/>
          <w:bCs/>
          <w:iCs/>
          <w:color w:val="002060"/>
          <w:sz w:val="28"/>
          <w:szCs w:val="28"/>
        </w:rPr>
      </w:pPr>
    </w:p>
    <w:p w14:paraId="1E61BE50" w14:textId="6B7ABE88" w:rsidR="00D928FA" w:rsidRPr="004C0DED" w:rsidRDefault="00D928FA" w:rsidP="00D928FA">
      <w:pPr>
        <w:pStyle w:val="BodyText"/>
        <w:spacing w:before="120"/>
        <w:rPr>
          <w:rFonts w:ascii="Public Sans" w:hAnsi="Public Sans"/>
          <w:bCs/>
          <w:iCs/>
          <w:color w:val="002060"/>
          <w:sz w:val="28"/>
          <w:szCs w:val="28"/>
        </w:rPr>
      </w:pPr>
      <w:r w:rsidRPr="004C0DED">
        <w:rPr>
          <w:rFonts w:ascii="Public Sans" w:hAnsi="Public Sans"/>
          <w:bCs/>
          <w:iCs/>
          <w:color w:val="002060"/>
          <w:sz w:val="28"/>
          <w:szCs w:val="28"/>
        </w:rPr>
        <w:lastRenderedPageBreak/>
        <w:t xml:space="preserve">Monitor and review </w:t>
      </w:r>
    </w:p>
    <w:p w14:paraId="26CED02A" w14:textId="77777777" w:rsidR="00D928FA" w:rsidRPr="004C0DED" w:rsidRDefault="00D928FA" w:rsidP="00D928FA">
      <w:pPr>
        <w:pStyle w:val="BodyText"/>
        <w:numPr>
          <w:ilvl w:val="0"/>
          <w:numId w:val="3"/>
        </w:numPr>
        <w:spacing w:before="120"/>
        <w:ind w:left="284"/>
        <w:rPr>
          <w:rFonts w:ascii="Public Sans" w:hAnsi="Public Sans"/>
          <w:sz w:val="22"/>
          <w:szCs w:val="22"/>
        </w:rPr>
      </w:pPr>
      <w:r w:rsidRPr="004C0DED">
        <w:rPr>
          <w:rFonts w:ascii="Public Sans" w:hAnsi="Public Sans"/>
          <w:b/>
          <w:bCs/>
          <w:sz w:val="22"/>
          <w:szCs w:val="22"/>
        </w:rPr>
        <w:t>Monitor</w:t>
      </w:r>
      <w:r w:rsidRPr="004C0DED">
        <w:rPr>
          <w:rFonts w:ascii="Public Sans" w:hAnsi="Public Sans"/>
          <w:sz w:val="22"/>
          <w:szCs w:val="22"/>
        </w:rPr>
        <w:t xml:space="preserve"> the effectiveness of controls and change if necessary. Monitor for new risks that arise during the excursion. </w:t>
      </w:r>
    </w:p>
    <w:p w14:paraId="4EF0AB1E" w14:textId="77777777" w:rsidR="00D928FA" w:rsidRDefault="00D928FA" w:rsidP="00D928FA">
      <w:pPr>
        <w:pStyle w:val="BodyText"/>
        <w:numPr>
          <w:ilvl w:val="0"/>
          <w:numId w:val="3"/>
        </w:numPr>
        <w:spacing w:before="120"/>
        <w:ind w:left="284"/>
        <w:rPr>
          <w:rFonts w:ascii="Public Sans" w:hAnsi="Public Sans"/>
          <w:sz w:val="22"/>
          <w:szCs w:val="22"/>
        </w:rPr>
      </w:pPr>
      <w:r w:rsidRPr="004C0DED">
        <w:rPr>
          <w:rFonts w:ascii="Public Sans" w:hAnsi="Public Sans"/>
          <w:b/>
          <w:bCs/>
          <w:sz w:val="22"/>
          <w:szCs w:val="22"/>
        </w:rPr>
        <w:t>Review</w:t>
      </w:r>
      <w:r w:rsidRPr="004C0DED">
        <w:rPr>
          <w:rFonts w:ascii="Public Sans" w:hAnsi="Public Sans"/>
          <w:sz w:val="22"/>
          <w:szCs w:val="22"/>
        </w:rPr>
        <w:t xml:space="preserve"> the risk assessment if an incident or a significant change occurs.</w:t>
      </w:r>
    </w:p>
    <w:p w14:paraId="27227F40" w14:textId="77777777" w:rsidR="00D928FA" w:rsidRDefault="00D928FA" w:rsidP="00585E1F">
      <w:pPr>
        <w:pStyle w:val="BodyText"/>
        <w:spacing w:before="120"/>
        <w:ind w:left="284"/>
        <w:rPr>
          <w:rFonts w:ascii="Public Sans" w:hAnsi="Public Sans"/>
          <w:sz w:val="22"/>
          <w:szCs w:val="22"/>
        </w:rPr>
      </w:pPr>
      <w:r w:rsidRPr="00D928FA">
        <w:rPr>
          <w:rFonts w:ascii="Public Sans" w:hAnsi="Public Sans"/>
          <w:sz w:val="22"/>
          <w:szCs w:val="22"/>
        </w:rPr>
        <w:t xml:space="preserve">An </w:t>
      </w:r>
      <w:hyperlink w:anchor="Proforma" w:history="1">
        <w:r w:rsidRPr="00D928FA">
          <w:rPr>
            <w:rStyle w:val="Hyperlink"/>
            <w:rFonts w:ascii="Public Sans" w:eastAsiaTheme="majorEastAsia" w:hAnsi="Public Sans"/>
            <w:sz w:val="22"/>
            <w:szCs w:val="22"/>
          </w:rPr>
          <w:t>Excursion Risk Manag</w:t>
        </w:r>
        <w:bookmarkStart w:id="3" w:name="_Hlt378849823"/>
        <w:r w:rsidRPr="00D928FA">
          <w:rPr>
            <w:rStyle w:val="Hyperlink"/>
            <w:rFonts w:ascii="Public Sans" w:eastAsiaTheme="majorEastAsia" w:hAnsi="Public Sans"/>
            <w:sz w:val="22"/>
            <w:szCs w:val="22"/>
          </w:rPr>
          <w:t>e</w:t>
        </w:r>
        <w:bookmarkEnd w:id="3"/>
        <w:r w:rsidRPr="00D928FA">
          <w:rPr>
            <w:rStyle w:val="Hyperlink"/>
            <w:rFonts w:ascii="Public Sans" w:eastAsiaTheme="majorEastAsia" w:hAnsi="Public Sans"/>
            <w:sz w:val="22"/>
            <w:szCs w:val="22"/>
          </w:rPr>
          <w:t>ment Plan Proforma</w:t>
        </w:r>
      </w:hyperlink>
      <w:r w:rsidRPr="00D928FA">
        <w:rPr>
          <w:rFonts w:ascii="Public Sans" w:hAnsi="Public Sans"/>
          <w:sz w:val="22"/>
          <w:szCs w:val="22"/>
        </w:rPr>
        <w:t xml:space="preserve"> and </w:t>
      </w:r>
      <w:hyperlink w:anchor="Guidance" w:history="1">
        <w:r w:rsidRPr="00D928FA">
          <w:rPr>
            <w:rStyle w:val="Hyperlink"/>
            <w:rFonts w:ascii="Public Sans" w:eastAsiaTheme="majorEastAsia" w:hAnsi="Public Sans"/>
            <w:sz w:val="22"/>
            <w:szCs w:val="22"/>
          </w:rPr>
          <w:t>Guidance in c</w:t>
        </w:r>
        <w:bookmarkStart w:id="4" w:name="_Hlt378849832"/>
        <w:r w:rsidRPr="00D928FA">
          <w:rPr>
            <w:rStyle w:val="Hyperlink"/>
            <w:rFonts w:ascii="Public Sans" w:eastAsiaTheme="majorEastAsia" w:hAnsi="Public Sans"/>
            <w:sz w:val="22"/>
            <w:szCs w:val="22"/>
          </w:rPr>
          <w:t>o</w:t>
        </w:r>
        <w:bookmarkEnd w:id="4"/>
        <w:r w:rsidRPr="00D928FA">
          <w:rPr>
            <w:rStyle w:val="Hyperlink"/>
            <w:rFonts w:ascii="Public Sans" w:eastAsiaTheme="majorEastAsia" w:hAnsi="Public Sans"/>
            <w:sz w:val="22"/>
            <w:szCs w:val="22"/>
          </w:rPr>
          <w:t>mpleting the Excursion Risk Management Plan Proforma</w:t>
        </w:r>
      </w:hyperlink>
      <w:r w:rsidRPr="00D928FA">
        <w:rPr>
          <w:rFonts w:ascii="Public Sans" w:hAnsi="Public Sans"/>
          <w:sz w:val="22"/>
          <w:szCs w:val="22"/>
        </w:rPr>
        <w:t xml:space="preserve"> provide assistance on hazard identification, the risk assessment matrix and the hierarchy of controls. This material may be used to develop and document the risk management plan. A </w:t>
      </w:r>
      <w:hyperlink w:anchor="Sample" w:history="1">
        <w:r w:rsidRPr="00D928FA">
          <w:rPr>
            <w:rStyle w:val="Hyperlink"/>
            <w:rFonts w:ascii="Public Sans" w:eastAsiaTheme="majorEastAsia" w:hAnsi="Public Sans"/>
            <w:sz w:val="22"/>
            <w:szCs w:val="22"/>
          </w:rPr>
          <w:t>Sam</w:t>
        </w:r>
        <w:bookmarkStart w:id="5" w:name="_Hlt378849848"/>
        <w:r w:rsidRPr="00D928FA">
          <w:rPr>
            <w:rStyle w:val="Hyperlink"/>
            <w:rFonts w:ascii="Public Sans" w:eastAsiaTheme="majorEastAsia" w:hAnsi="Public Sans"/>
            <w:sz w:val="22"/>
            <w:szCs w:val="22"/>
          </w:rPr>
          <w:t>p</w:t>
        </w:r>
        <w:bookmarkEnd w:id="5"/>
        <w:r w:rsidRPr="00D928FA">
          <w:rPr>
            <w:rStyle w:val="Hyperlink"/>
            <w:rFonts w:ascii="Public Sans" w:eastAsiaTheme="majorEastAsia" w:hAnsi="Public Sans"/>
            <w:sz w:val="22"/>
            <w:szCs w:val="22"/>
          </w:rPr>
          <w:t>le Excursion Risk Management Plan</w:t>
        </w:r>
      </w:hyperlink>
      <w:r w:rsidRPr="00D928FA">
        <w:rPr>
          <w:rFonts w:ascii="Public Sans" w:hAnsi="Public Sans"/>
          <w:sz w:val="22"/>
          <w:szCs w:val="22"/>
        </w:rPr>
        <w:t xml:space="preserve"> is also provided.</w:t>
      </w:r>
    </w:p>
    <w:p w14:paraId="7CA41D64" w14:textId="0AD2180C" w:rsidR="00D928FA" w:rsidRPr="000642ED" w:rsidRDefault="00D928FA" w:rsidP="004A0A4E">
      <w:pPr>
        <w:pStyle w:val="BodyText"/>
        <w:spacing w:before="120"/>
        <w:ind w:left="284"/>
        <w:rPr>
          <w:rFonts w:ascii="Public Sans" w:hAnsi="Public Sans"/>
          <w:sz w:val="22"/>
          <w:szCs w:val="22"/>
        </w:rPr>
      </w:pPr>
      <w:r w:rsidRPr="00D928FA">
        <w:rPr>
          <w:rFonts w:ascii="Public Sans" w:hAnsi="Public Sans"/>
          <w:sz w:val="22"/>
          <w:szCs w:val="22"/>
        </w:rPr>
        <w:t>Principals should retain the documented plan as verification of the planning undertaken. The documentation will aid communication of the plan</w:t>
      </w:r>
      <w:r w:rsidR="00D06D28">
        <w:rPr>
          <w:rFonts w:ascii="Public Sans" w:hAnsi="Public Sans"/>
          <w:sz w:val="22"/>
          <w:szCs w:val="22"/>
        </w:rPr>
        <w:t xml:space="preserve"> </w:t>
      </w:r>
      <w:r w:rsidRPr="00D928FA">
        <w:rPr>
          <w:rFonts w:ascii="Public Sans" w:hAnsi="Public Sans"/>
          <w:sz w:val="22"/>
          <w:szCs w:val="22"/>
        </w:rPr>
        <w:t xml:space="preserve">and can also be used in future </w:t>
      </w:r>
      <w:r w:rsidR="00183C9E">
        <w:rPr>
          <w:rFonts w:ascii="Public Sans" w:hAnsi="Public Sans"/>
          <w:sz w:val="22"/>
          <w:szCs w:val="22"/>
        </w:rPr>
        <w:t xml:space="preserve">excursion </w:t>
      </w:r>
      <w:r w:rsidRPr="00D928FA">
        <w:rPr>
          <w:rFonts w:ascii="Public Sans" w:hAnsi="Public Sans"/>
          <w:sz w:val="22"/>
          <w:szCs w:val="22"/>
        </w:rPr>
        <w:t>planning</w:t>
      </w:r>
      <w:r w:rsidR="00183C9E">
        <w:rPr>
          <w:rFonts w:ascii="Public Sans" w:hAnsi="Public Sans"/>
          <w:sz w:val="22"/>
          <w:szCs w:val="22"/>
        </w:rPr>
        <w:t>.</w:t>
      </w:r>
    </w:p>
    <w:p w14:paraId="43651642" w14:textId="1E481056" w:rsidR="00D928FA" w:rsidRDefault="00D928FA" w:rsidP="00BD09C1">
      <w:pPr>
        <w:pStyle w:val="BodyText"/>
        <w:spacing w:before="120" w:after="240"/>
        <w:ind w:left="-76"/>
        <w:rPr>
          <w:rFonts w:ascii="Public Sans" w:hAnsi="Public Sans"/>
          <w:bCs/>
          <w:iCs/>
          <w:color w:val="002060"/>
          <w:sz w:val="28"/>
          <w:szCs w:val="28"/>
        </w:rPr>
      </w:pPr>
      <w:r>
        <w:rPr>
          <w:rFonts w:ascii="Public Sans" w:hAnsi="Public Sans"/>
          <w:bCs/>
          <w:iCs/>
          <w:color w:val="002060"/>
          <w:sz w:val="28"/>
          <w:szCs w:val="28"/>
        </w:rPr>
        <w:t>Checklist</w:t>
      </w:r>
    </w:p>
    <w:tbl>
      <w:tblPr>
        <w:tblStyle w:val="TableGrid"/>
        <w:tblW w:w="0" w:type="auto"/>
        <w:tblInd w:w="-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7"/>
        <w:gridCol w:w="8281"/>
      </w:tblGrid>
      <w:tr w:rsidR="00D928FA" w14:paraId="66BD7576" w14:textId="77777777" w:rsidTr="00195A04">
        <w:tc>
          <w:tcPr>
            <w:tcW w:w="1347" w:type="dxa"/>
            <w:tcBorders>
              <w:top w:val="single" w:sz="4" w:space="0" w:color="auto"/>
              <w:bottom w:val="single" w:sz="4" w:space="0" w:color="auto"/>
            </w:tcBorders>
          </w:tcPr>
          <w:p w14:paraId="325812E3" w14:textId="136BFE95" w:rsidR="00D928FA" w:rsidRDefault="00D928FA" w:rsidP="00D928FA">
            <w:pPr>
              <w:pStyle w:val="BodyText"/>
              <w:spacing w:before="120"/>
              <w:rPr>
                <w:rFonts w:ascii="Public Sans" w:hAnsi="Public Sans"/>
                <w:sz w:val="22"/>
                <w:szCs w:val="22"/>
              </w:rPr>
            </w:pPr>
            <w:r>
              <w:rPr>
                <w:rFonts w:ascii="Public Sans" w:hAnsi="Public Sans"/>
                <w:sz w:val="22"/>
                <w:szCs w:val="22"/>
              </w:rPr>
              <w:t>Step 1</w:t>
            </w:r>
          </w:p>
        </w:tc>
        <w:tc>
          <w:tcPr>
            <w:tcW w:w="8281" w:type="dxa"/>
            <w:tcBorders>
              <w:top w:val="single" w:sz="4" w:space="0" w:color="auto"/>
              <w:bottom w:val="single" w:sz="4" w:space="0" w:color="auto"/>
            </w:tcBorders>
          </w:tcPr>
          <w:p w14:paraId="77D94F20" w14:textId="536DCFAE" w:rsidR="00D928FA" w:rsidRPr="00D928FA" w:rsidRDefault="00D928FA" w:rsidP="00BD09C1">
            <w:pPr>
              <w:pStyle w:val="BodyText"/>
              <w:spacing w:before="240" w:after="240"/>
              <w:rPr>
                <w:rFonts w:ascii="Public Sans" w:hAnsi="Public Sans"/>
                <w:sz w:val="22"/>
                <w:szCs w:val="22"/>
              </w:rPr>
            </w:pPr>
            <w:r w:rsidRPr="00D928FA">
              <w:rPr>
                <w:rFonts w:ascii="Public Sans" w:hAnsi="Public Sans"/>
                <w:sz w:val="22"/>
                <w:szCs w:val="22"/>
              </w:rPr>
              <w:t xml:space="preserve">Is a previous risk assessment for the excursion available? If so, review and update with reference to this checklist. Consider such issues as changes to the student group, current DoE requirements such as providing a general use adrenaline auto injector </w:t>
            </w:r>
            <w:r w:rsidRPr="00D928FA">
              <w:rPr>
                <w:rFonts w:ascii="Public Sans" w:hAnsi="Public Sans" w:cs="Arial"/>
                <w:sz w:val="22"/>
                <w:szCs w:val="22"/>
              </w:rPr>
              <w:t>(i.e. EpiPen®)</w:t>
            </w:r>
            <w:r w:rsidRPr="00D928FA">
              <w:rPr>
                <w:rFonts w:ascii="Public Sans" w:hAnsi="Public Sans"/>
                <w:sz w:val="22"/>
                <w:szCs w:val="22"/>
              </w:rPr>
              <w:t xml:space="preserve"> and an asthma inhaler and spacer in each first aid kit, individual student health care plans, the effectiveness of the controls and incidents on previous excursion.</w:t>
            </w:r>
          </w:p>
        </w:tc>
      </w:tr>
      <w:tr w:rsidR="00D928FA" w14:paraId="1BFC002E" w14:textId="77777777" w:rsidTr="00195A04">
        <w:tc>
          <w:tcPr>
            <w:tcW w:w="1347" w:type="dxa"/>
            <w:tcBorders>
              <w:top w:val="single" w:sz="4" w:space="0" w:color="auto"/>
            </w:tcBorders>
          </w:tcPr>
          <w:p w14:paraId="0D500D02" w14:textId="2DD8390D" w:rsidR="00D928FA" w:rsidRDefault="00D928FA" w:rsidP="00D928FA">
            <w:pPr>
              <w:pStyle w:val="BodyText"/>
              <w:spacing w:before="120"/>
              <w:rPr>
                <w:rFonts w:ascii="Public Sans" w:hAnsi="Public Sans"/>
                <w:sz w:val="22"/>
                <w:szCs w:val="22"/>
              </w:rPr>
            </w:pPr>
            <w:r>
              <w:rPr>
                <w:rFonts w:ascii="Public Sans" w:hAnsi="Public Sans"/>
                <w:sz w:val="22"/>
                <w:szCs w:val="22"/>
              </w:rPr>
              <w:t>Step 2</w:t>
            </w:r>
          </w:p>
        </w:tc>
        <w:tc>
          <w:tcPr>
            <w:tcW w:w="8281" w:type="dxa"/>
            <w:tcBorders>
              <w:top w:val="single" w:sz="4" w:space="0" w:color="auto"/>
            </w:tcBorders>
          </w:tcPr>
          <w:p w14:paraId="7AC1216C" w14:textId="1B2A546C" w:rsidR="00D928FA" w:rsidRPr="00BD09C1" w:rsidRDefault="00D928FA" w:rsidP="00D928FA">
            <w:pPr>
              <w:pStyle w:val="BodyText"/>
              <w:ind w:left="39"/>
              <w:rPr>
                <w:rFonts w:ascii="Public Sans" w:hAnsi="Public Sans"/>
                <w:sz w:val="22"/>
                <w:szCs w:val="22"/>
              </w:rPr>
            </w:pPr>
            <w:r w:rsidRPr="00BD09C1">
              <w:rPr>
                <w:rFonts w:ascii="Public Sans" w:hAnsi="Public Sans"/>
                <w:sz w:val="22"/>
                <w:szCs w:val="22"/>
              </w:rPr>
              <w:t xml:space="preserve">Obtain venue information. Depending on </w:t>
            </w:r>
            <w:r w:rsidR="008D798C">
              <w:rPr>
                <w:rFonts w:ascii="Public Sans" w:hAnsi="Public Sans"/>
                <w:sz w:val="22"/>
                <w:szCs w:val="22"/>
              </w:rPr>
              <w:t xml:space="preserve">the </w:t>
            </w:r>
            <w:r w:rsidRPr="00BD09C1">
              <w:rPr>
                <w:rFonts w:ascii="Public Sans" w:hAnsi="Public Sans"/>
                <w:sz w:val="22"/>
                <w:szCs w:val="22"/>
              </w:rPr>
              <w:t>nature of the excursion and proposed activities, enquire about:</w:t>
            </w:r>
          </w:p>
          <w:p w14:paraId="189C4447" w14:textId="3B7C8924" w:rsidR="00D928FA" w:rsidRPr="00BD09C1" w:rsidRDefault="005C3F7A" w:rsidP="007A1D2B">
            <w:pPr>
              <w:pStyle w:val="BodyText"/>
              <w:numPr>
                <w:ilvl w:val="0"/>
                <w:numId w:val="7"/>
              </w:numPr>
              <w:spacing w:before="100"/>
              <w:rPr>
                <w:rFonts w:ascii="Public Sans" w:hAnsi="Public Sans"/>
                <w:sz w:val="22"/>
                <w:szCs w:val="22"/>
              </w:rPr>
            </w:pPr>
            <w:r>
              <w:rPr>
                <w:rFonts w:ascii="Public Sans" w:hAnsi="Public Sans"/>
                <w:sz w:val="22"/>
                <w:szCs w:val="22"/>
              </w:rPr>
              <w:t>p</w:t>
            </w:r>
            <w:r w:rsidR="00D928FA" w:rsidRPr="00BD09C1">
              <w:rPr>
                <w:rFonts w:ascii="Public Sans" w:hAnsi="Public Sans"/>
                <w:sz w:val="22"/>
                <w:szCs w:val="22"/>
              </w:rPr>
              <w:t xml:space="preserve">ublic liability cover </w:t>
            </w:r>
          </w:p>
          <w:p w14:paraId="0C4A2D60" w14:textId="77777777" w:rsidR="00775880" w:rsidRPr="00BD09C1" w:rsidRDefault="00775880" w:rsidP="007A1D2B">
            <w:pPr>
              <w:pStyle w:val="BodyText"/>
              <w:numPr>
                <w:ilvl w:val="0"/>
                <w:numId w:val="7"/>
              </w:numPr>
              <w:spacing w:before="100"/>
              <w:rPr>
                <w:rFonts w:ascii="Public Sans" w:hAnsi="Public Sans"/>
                <w:sz w:val="22"/>
                <w:szCs w:val="22"/>
              </w:rPr>
            </w:pPr>
            <w:r>
              <w:rPr>
                <w:rFonts w:ascii="Public Sans" w:hAnsi="Public Sans"/>
                <w:sz w:val="22"/>
                <w:szCs w:val="22"/>
              </w:rPr>
              <w:t>a</w:t>
            </w:r>
            <w:r w:rsidRPr="00BD09C1">
              <w:rPr>
                <w:rFonts w:ascii="Public Sans" w:hAnsi="Public Sans"/>
                <w:sz w:val="22"/>
                <w:szCs w:val="22"/>
              </w:rPr>
              <w:t xml:space="preserve">ccess and </w:t>
            </w:r>
            <w:r>
              <w:rPr>
                <w:rFonts w:ascii="Public Sans" w:hAnsi="Public Sans"/>
                <w:sz w:val="22"/>
                <w:szCs w:val="22"/>
              </w:rPr>
              <w:t xml:space="preserve">specific </w:t>
            </w:r>
            <w:r w:rsidRPr="00BD09C1">
              <w:rPr>
                <w:rFonts w:ascii="Public Sans" w:hAnsi="Public Sans"/>
                <w:sz w:val="22"/>
                <w:szCs w:val="22"/>
              </w:rPr>
              <w:t>requirements</w:t>
            </w:r>
            <w:r>
              <w:rPr>
                <w:rFonts w:ascii="Public Sans" w:hAnsi="Public Sans"/>
                <w:sz w:val="22"/>
                <w:szCs w:val="22"/>
              </w:rPr>
              <w:t xml:space="preserve">, for example, </w:t>
            </w:r>
            <w:r w:rsidRPr="00BD09C1">
              <w:rPr>
                <w:rFonts w:ascii="Public Sans" w:hAnsi="Public Sans"/>
                <w:sz w:val="22"/>
                <w:szCs w:val="22"/>
              </w:rPr>
              <w:t>students with learning and support needs</w:t>
            </w:r>
          </w:p>
          <w:p w14:paraId="1985B14D" w14:textId="5B19B96C" w:rsidR="00195A04" w:rsidRPr="00195A04" w:rsidRDefault="005C3F7A" w:rsidP="007A1D2B">
            <w:pPr>
              <w:pStyle w:val="BodyText"/>
              <w:numPr>
                <w:ilvl w:val="0"/>
                <w:numId w:val="7"/>
              </w:numPr>
              <w:spacing w:before="100"/>
              <w:rPr>
                <w:rFonts w:ascii="Public Sans" w:hAnsi="Public Sans"/>
                <w:sz w:val="22"/>
                <w:szCs w:val="22"/>
              </w:rPr>
            </w:pPr>
            <w:r>
              <w:rPr>
                <w:rFonts w:ascii="Public Sans" w:hAnsi="Public Sans"/>
                <w:sz w:val="22"/>
                <w:szCs w:val="22"/>
              </w:rPr>
              <w:t>a</w:t>
            </w:r>
            <w:r w:rsidR="00D928FA" w:rsidRPr="00BD09C1">
              <w:rPr>
                <w:rFonts w:ascii="Public Sans" w:hAnsi="Public Sans"/>
                <w:sz w:val="22"/>
                <w:szCs w:val="22"/>
              </w:rPr>
              <w:t>ccreditation of venue staff for the task/activity</w:t>
            </w:r>
          </w:p>
          <w:p w14:paraId="1D13F054" w14:textId="1543EAD3" w:rsidR="00D928FA" w:rsidRPr="00BD09C1" w:rsidRDefault="00B23660" w:rsidP="007A1D2B">
            <w:pPr>
              <w:pStyle w:val="BodyText"/>
              <w:numPr>
                <w:ilvl w:val="0"/>
                <w:numId w:val="7"/>
              </w:numPr>
              <w:spacing w:before="100"/>
              <w:rPr>
                <w:rFonts w:ascii="Public Sans" w:hAnsi="Public Sans"/>
                <w:sz w:val="22"/>
                <w:szCs w:val="22"/>
              </w:rPr>
            </w:pPr>
            <w:r>
              <w:rPr>
                <w:rFonts w:ascii="Public Sans" w:hAnsi="Public Sans"/>
                <w:sz w:val="22"/>
                <w:szCs w:val="22"/>
              </w:rPr>
              <w:t>e</w:t>
            </w:r>
            <w:r w:rsidR="00D928FA" w:rsidRPr="00BD09C1">
              <w:rPr>
                <w:rFonts w:ascii="Public Sans" w:hAnsi="Public Sans"/>
                <w:sz w:val="22"/>
                <w:szCs w:val="22"/>
              </w:rPr>
              <w:t>mergency procedures and relevant training of venue staff</w:t>
            </w:r>
          </w:p>
          <w:p w14:paraId="6EA0B8BF" w14:textId="430D1E4A" w:rsidR="00D928FA" w:rsidRDefault="00775880" w:rsidP="007A1D2B">
            <w:pPr>
              <w:pStyle w:val="BodyText"/>
              <w:numPr>
                <w:ilvl w:val="0"/>
                <w:numId w:val="7"/>
              </w:numPr>
              <w:spacing w:before="100"/>
              <w:rPr>
                <w:rFonts w:ascii="Public Sans" w:hAnsi="Public Sans"/>
                <w:sz w:val="22"/>
                <w:szCs w:val="22"/>
              </w:rPr>
            </w:pPr>
            <w:r>
              <w:rPr>
                <w:rFonts w:ascii="Public Sans" w:hAnsi="Public Sans"/>
                <w:sz w:val="22"/>
                <w:szCs w:val="22"/>
              </w:rPr>
              <w:t>k</w:t>
            </w:r>
            <w:r w:rsidR="00D928FA" w:rsidRPr="00BD09C1">
              <w:rPr>
                <w:rFonts w:ascii="Public Sans" w:hAnsi="Public Sans"/>
                <w:sz w:val="22"/>
                <w:szCs w:val="22"/>
              </w:rPr>
              <w:t>nown hazards and controls related to proposed activities</w:t>
            </w:r>
          </w:p>
          <w:p w14:paraId="6AED324E" w14:textId="711B62C2" w:rsidR="007A1D2B" w:rsidRPr="00BD09C1" w:rsidRDefault="007A1D2B" w:rsidP="007A1D2B">
            <w:pPr>
              <w:pStyle w:val="BodyText"/>
              <w:numPr>
                <w:ilvl w:val="0"/>
                <w:numId w:val="7"/>
              </w:numPr>
              <w:spacing w:before="100"/>
              <w:rPr>
                <w:rFonts w:ascii="Public Sans" w:hAnsi="Public Sans"/>
                <w:sz w:val="22"/>
                <w:szCs w:val="22"/>
              </w:rPr>
            </w:pPr>
            <w:r>
              <w:rPr>
                <w:rFonts w:ascii="Public Sans" w:hAnsi="Public Sans"/>
                <w:sz w:val="22"/>
                <w:szCs w:val="22"/>
              </w:rPr>
              <w:t>m</w:t>
            </w:r>
            <w:r w:rsidRPr="00BD09C1">
              <w:rPr>
                <w:rFonts w:ascii="Public Sans" w:hAnsi="Public Sans"/>
                <w:sz w:val="22"/>
                <w:szCs w:val="22"/>
              </w:rPr>
              <w:t>obile phone and emergency services access for the excursion</w:t>
            </w:r>
          </w:p>
          <w:p w14:paraId="28AFD512" w14:textId="7B5DC310" w:rsidR="007A1D2B" w:rsidRPr="00BD09C1" w:rsidRDefault="006665E1" w:rsidP="007A1D2B">
            <w:pPr>
              <w:pStyle w:val="BodyText"/>
              <w:numPr>
                <w:ilvl w:val="0"/>
                <w:numId w:val="7"/>
              </w:numPr>
              <w:spacing w:before="100"/>
              <w:rPr>
                <w:rFonts w:ascii="Public Sans" w:hAnsi="Public Sans"/>
                <w:sz w:val="22"/>
                <w:szCs w:val="22"/>
              </w:rPr>
            </w:pPr>
            <w:r>
              <w:rPr>
                <w:rFonts w:ascii="Public Sans" w:hAnsi="Public Sans"/>
                <w:sz w:val="22"/>
                <w:szCs w:val="22"/>
              </w:rPr>
              <w:t>e</w:t>
            </w:r>
            <w:r w:rsidR="007A1D2B" w:rsidRPr="00BD09C1">
              <w:rPr>
                <w:rFonts w:ascii="Public Sans" w:hAnsi="Public Sans"/>
                <w:sz w:val="22"/>
                <w:szCs w:val="22"/>
              </w:rPr>
              <w:t>quipment available; confirm that equipment and machinery are maintained, repaired and in good working order with safety features operational</w:t>
            </w:r>
          </w:p>
          <w:p w14:paraId="7C8DDB64" w14:textId="5AE5C953" w:rsidR="007A1D2B" w:rsidRPr="00BD09C1" w:rsidRDefault="006665E1" w:rsidP="007A1D2B">
            <w:pPr>
              <w:pStyle w:val="BodyText"/>
              <w:numPr>
                <w:ilvl w:val="0"/>
                <w:numId w:val="7"/>
              </w:numPr>
              <w:spacing w:before="100"/>
              <w:rPr>
                <w:rFonts w:ascii="Public Sans" w:hAnsi="Public Sans"/>
                <w:sz w:val="22"/>
                <w:szCs w:val="22"/>
              </w:rPr>
            </w:pPr>
            <w:r>
              <w:rPr>
                <w:rFonts w:ascii="Public Sans" w:hAnsi="Public Sans"/>
                <w:sz w:val="22"/>
                <w:szCs w:val="22"/>
              </w:rPr>
              <w:t>u</w:t>
            </w:r>
            <w:r w:rsidR="007A1D2B" w:rsidRPr="00BD09C1">
              <w:rPr>
                <w:rFonts w:ascii="Public Sans" w:hAnsi="Public Sans"/>
                <w:sz w:val="22"/>
                <w:szCs w:val="22"/>
              </w:rPr>
              <w:t>se of licensed personnel for construction, maintenance and repairs</w:t>
            </w:r>
          </w:p>
          <w:p w14:paraId="5A74C88C" w14:textId="34D5DBEC" w:rsidR="007A1D2B" w:rsidRPr="00BD09C1" w:rsidRDefault="006665E1" w:rsidP="007A1D2B">
            <w:pPr>
              <w:pStyle w:val="BodyText"/>
              <w:numPr>
                <w:ilvl w:val="0"/>
                <w:numId w:val="7"/>
              </w:numPr>
              <w:spacing w:before="100"/>
              <w:rPr>
                <w:rFonts w:ascii="Public Sans" w:hAnsi="Public Sans"/>
                <w:sz w:val="22"/>
                <w:szCs w:val="22"/>
              </w:rPr>
            </w:pPr>
            <w:r>
              <w:rPr>
                <w:rFonts w:ascii="Public Sans" w:hAnsi="Public Sans"/>
                <w:sz w:val="22"/>
                <w:szCs w:val="22"/>
              </w:rPr>
              <w:t>a</w:t>
            </w:r>
            <w:r w:rsidR="007A1D2B" w:rsidRPr="00BD09C1">
              <w:rPr>
                <w:rFonts w:ascii="Public Sans" w:hAnsi="Public Sans"/>
                <w:sz w:val="22"/>
                <w:szCs w:val="22"/>
              </w:rPr>
              <w:t>vailability of appropriate facilities</w:t>
            </w:r>
            <w:r w:rsidR="007A1D2B">
              <w:rPr>
                <w:rFonts w:ascii="Public Sans" w:hAnsi="Public Sans"/>
                <w:sz w:val="22"/>
                <w:szCs w:val="22"/>
              </w:rPr>
              <w:t>,</w:t>
            </w:r>
            <w:r w:rsidR="007A1D2B" w:rsidRPr="00BD09C1">
              <w:rPr>
                <w:rFonts w:ascii="Public Sans" w:hAnsi="Public Sans"/>
                <w:sz w:val="22"/>
                <w:szCs w:val="22"/>
              </w:rPr>
              <w:t xml:space="preserve"> </w:t>
            </w:r>
            <w:r w:rsidR="007A1D2B">
              <w:rPr>
                <w:rFonts w:ascii="Public Sans" w:hAnsi="Public Sans"/>
                <w:sz w:val="22"/>
                <w:szCs w:val="22"/>
              </w:rPr>
              <w:t>for example,</w:t>
            </w:r>
            <w:r w:rsidR="007A1D2B" w:rsidRPr="00BD09C1">
              <w:rPr>
                <w:rFonts w:ascii="Public Sans" w:hAnsi="Public Sans"/>
                <w:sz w:val="22"/>
                <w:szCs w:val="22"/>
              </w:rPr>
              <w:t xml:space="preserve"> showers, refreshments, toilets.</w:t>
            </w:r>
          </w:p>
          <w:p w14:paraId="3A5751C3" w14:textId="2A6360EB" w:rsidR="00467D0F" w:rsidRDefault="00366A93" w:rsidP="00467D0F">
            <w:pPr>
              <w:pStyle w:val="BodyText"/>
              <w:spacing w:before="100"/>
              <w:rPr>
                <w:rFonts w:ascii="Public Sans" w:hAnsi="Public Sans" w:cs="Arial"/>
                <w:sz w:val="22"/>
                <w:szCs w:val="22"/>
              </w:rPr>
            </w:pPr>
            <w:r>
              <w:rPr>
                <w:rFonts w:ascii="Public Sans" w:hAnsi="Public Sans"/>
                <w:sz w:val="22"/>
                <w:szCs w:val="22"/>
              </w:rPr>
              <w:t>Plan</w:t>
            </w:r>
            <w:r w:rsidR="00467D0F">
              <w:rPr>
                <w:rFonts w:ascii="Public Sans" w:hAnsi="Public Sans" w:cs="Arial"/>
                <w:sz w:val="22"/>
                <w:szCs w:val="22"/>
              </w:rPr>
              <w:t xml:space="preserve"> strategies</w:t>
            </w:r>
            <w:r w:rsidR="00467D0F" w:rsidRPr="00BD09C1">
              <w:rPr>
                <w:rFonts w:ascii="Public Sans" w:hAnsi="Public Sans" w:cs="Arial"/>
                <w:sz w:val="22"/>
                <w:szCs w:val="22"/>
              </w:rPr>
              <w:t xml:space="preserve"> to support the health care needs </w:t>
            </w:r>
            <w:r w:rsidR="0074469B">
              <w:rPr>
                <w:rFonts w:ascii="Public Sans" w:hAnsi="Public Sans" w:cs="Arial"/>
                <w:sz w:val="22"/>
                <w:szCs w:val="22"/>
              </w:rPr>
              <w:t xml:space="preserve">of </w:t>
            </w:r>
            <w:r w:rsidR="00524458">
              <w:rPr>
                <w:rFonts w:ascii="Public Sans" w:hAnsi="Public Sans" w:cs="Arial"/>
                <w:sz w:val="22"/>
                <w:szCs w:val="22"/>
              </w:rPr>
              <w:t xml:space="preserve">identified </w:t>
            </w:r>
            <w:r w:rsidR="0074469B">
              <w:rPr>
                <w:rFonts w:ascii="Public Sans" w:hAnsi="Public Sans" w:cs="Arial"/>
                <w:sz w:val="22"/>
                <w:szCs w:val="22"/>
              </w:rPr>
              <w:t xml:space="preserve">students </w:t>
            </w:r>
            <w:r w:rsidR="00467D0F" w:rsidRPr="00BD09C1">
              <w:rPr>
                <w:rFonts w:ascii="Public Sans" w:hAnsi="Public Sans" w:cs="Arial"/>
                <w:sz w:val="22"/>
                <w:szCs w:val="22"/>
              </w:rPr>
              <w:t>prior to the excursion</w:t>
            </w:r>
            <w:r w:rsidR="00467D0F">
              <w:rPr>
                <w:rFonts w:ascii="Public Sans" w:hAnsi="Public Sans" w:cs="Arial"/>
                <w:sz w:val="22"/>
                <w:szCs w:val="22"/>
              </w:rPr>
              <w:t>.</w:t>
            </w:r>
          </w:p>
          <w:p w14:paraId="0CC17221" w14:textId="083EC83D" w:rsidR="00927259" w:rsidRPr="00B02513" w:rsidRDefault="0066642D" w:rsidP="00C06C94">
            <w:pPr>
              <w:pStyle w:val="BodyText"/>
              <w:spacing w:before="100"/>
              <w:rPr>
                <w:rFonts w:ascii="Public Sans" w:hAnsi="Public Sans"/>
                <w:sz w:val="22"/>
                <w:szCs w:val="22"/>
              </w:rPr>
            </w:pPr>
            <w:r>
              <w:rPr>
                <w:rFonts w:ascii="Public Sans" w:hAnsi="Public Sans"/>
                <w:sz w:val="22"/>
                <w:szCs w:val="22"/>
              </w:rPr>
              <w:t>W</w:t>
            </w:r>
            <w:r w:rsidR="00D928FA" w:rsidRPr="00BD09C1">
              <w:rPr>
                <w:rFonts w:ascii="Public Sans" w:hAnsi="Public Sans"/>
                <w:sz w:val="22"/>
                <w:szCs w:val="22"/>
              </w:rPr>
              <w:t xml:space="preserve">here a student with a severe food allergy is attending an excursion </w:t>
            </w:r>
            <w:r w:rsidR="00927259" w:rsidRPr="00BD09C1">
              <w:rPr>
                <w:rFonts w:ascii="Public Sans" w:hAnsi="Public Sans" w:cs="Arial"/>
                <w:sz w:val="22"/>
                <w:szCs w:val="22"/>
              </w:rPr>
              <w:t>minimise the risk of exposure to known allergens</w:t>
            </w:r>
            <w:r w:rsidR="00C06C94">
              <w:rPr>
                <w:rFonts w:ascii="Public Sans" w:hAnsi="Public Sans" w:cs="Arial"/>
                <w:sz w:val="22"/>
                <w:szCs w:val="22"/>
              </w:rPr>
              <w:t xml:space="preserve"> by</w:t>
            </w:r>
          </w:p>
          <w:p w14:paraId="7CCAFE49" w14:textId="6AC9ADBD" w:rsidR="00927259" w:rsidRPr="00C06C94" w:rsidRDefault="00C06C94" w:rsidP="00C06C94">
            <w:pPr>
              <w:pStyle w:val="BodyText"/>
              <w:numPr>
                <w:ilvl w:val="0"/>
                <w:numId w:val="7"/>
              </w:numPr>
              <w:spacing w:before="100"/>
              <w:rPr>
                <w:rFonts w:ascii="Public Sans" w:hAnsi="Public Sans"/>
                <w:sz w:val="22"/>
                <w:szCs w:val="22"/>
              </w:rPr>
            </w:pPr>
            <w:r>
              <w:rPr>
                <w:rFonts w:ascii="Public Sans" w:hAnsi="Public Sans"/>
                <w:sz w:val="22"/>
                <w:szCs w:val="22"/>
              </w:rPr>
              <w:t xml:space="preserve">determining </w:t>
            </w:r>
            <w:r w:rsidRPr="00BD09C1">
              <w:rPr>
                <w:rFonts w:ascii="Public Sans" w:hAnsi="Public Sans"/>
                <w:sz w:val="22"/>
                <w:szCs w:val="22"/>
              </w:rPr>
              <w:t xml:space="preserve">procedures to cater for severe food allergies </w:t>
            </w:r>
            <w:r>
              <w:rPr>
                <w:rFonts w:ascii="Public Sans" w:hAnsi="Public Sans"/>
                <w:sz w:val="22"/>
                <w:szCs w:val="22"/>
              </w:rPr>
              <w:t xml:space="preserve">at </w:t>
            </w:r>
            <w:r w:rsidR="00524458">
              <w:rPr>
                <w:rFonts w:ascii="Public Sans" w:hAnsi="Public Sans"/>
                <w:sz w:val="22"/>
                <w:szCs w:val="22"/>
              </w:rPr>
              <w:t>t</w:t>
            </w:r>
            <w:r>
              <w:rPr>
                <w:rFonts w:ascii="Public Sans" w:hAnsi="Public Sans"/>
                <w:sz w:val="22"/>
                <w:szCs w:val="22"/>
              </w:rPr>
              <w:t>he venue</w:t>
            </w:r>
          </w:p>
          <w:p w14:paraId="4D97D95A" w14:textId="71A07EB6" w:rsidR="00A01A6A" w:rsidRPr="00BD09C1" w:rsidRDefault="00A01A6A" w:rsidP="007A1D2B">
            <w:pPr>
              <w:pStyle w:val="BodyText"/>
              <w:numPr>
                <w:ilvl w:val="0"/>
                <w:numId w:val="7"/>
              </w:numPr>
              <w:spacing w:before="100"/>
              <w:rPr>
                <w:rFonts w:ascii="Public Sans" w:hAnsi="Public Sans"/>
                <w:sz w:val="22"/>
                <w:szCs w:val="22"/>
              </w:rPr>
            </w:pPr>
            <w:r>
              <w:rPr>
                <w:rFonts w:ascii="Public Sans" w:hAnsi="Public Sans"/>
                <w:sz w:val="22"/>
                <w:szCs w:val="22"/>
              </w:rPr>
              <w:t xml:space="preserve">advise about </w:t>
            </w:r>
            <w:r w:rsidRPr="00BD09C1">
              <w:rPr>
                <w:rFonts w:ascii="Public Sans" w:hAnsi="Public Sans"/>
                <w:sz w:val="22"/>
                <w:szCs w:val="22"/>
              </w:rPr>
              <w:t xml:space="preserve">the </w:t>
            </w:r>
            <w:r w:rsidRPr="00BD09C1">
              <w:rPr>
                <w:rFonts w:ascii="Public Sans" w:hAnsi="Public Sans" w:cs="Arial"/>
                <w:sz w:val="22"/>
                <w:szCs w:val="22"/>
              </w:rPr>
              <w:t xml:space="preserve">nature of the student’s anaphylactic condition, the foods that trigger anaphylaxis and the serious consequences for the student </w:t>
            </w:r>
            <w:proofErr w:type="gramStart"/>
            <w:r w:rsidRPr="00BD09C1">
              <w:rPr>
                <w:rFonts w:ascii="Public Sans" w:hAnsi="Public Sans" w:cs="Arial"/>
                <w:sz w:val="22"/>
                <w:szCs w:val="22"/>
              </w:rPr>
              <w:t>coming into contact with</w:t>
            </w:r>
            <w:proofErr w:type="gramEnd"/>
            <w:r w:rsidRPr="00BD09C1">
              <w:rPr>
                <w:rFonts w:ascii="Public Sans" w:hAnsi="Public Sans" w:cs="Arial"/>
                <w:sz w:val="22"/>
                <w:szCs w:val="22"/>
              </w:rPr>
              <w:t xml:space="preserve"> that food</w:t>
            </w:r>
            <w:r w:rsidR="00524458">
              <w:rPr>
                <w:rFonts w:ascii="Public Sans" w:hAnsi="Public Sans" w:cs="Arial"/>
                <w:sz w:val="22"/>
                <w:szCs w:val="22"/>
              </w:rPr>
              <w:t>.</w:t>
            </w:r>
          </w:p>
          <w:p w14:paraId="530FB0BC" w14:textId="6156FC69" w:rsidR="00D928FA" w:rsidRPr="00BD09C1" w:rsidRDefault="00443212" w:rsidP="00C37EDE">
            <w:pPr>
              <w:pStyle w:val="BodyText"/>
              <w:spacing w:before="100"/>
              <w:rPr>
                <w:rFonts w:ascii="Public Sans" w:hAnsi="Public Sans"/>
                <w:sz w:val="22"/>
                <w:szCs w:val="22"/>
              </w:rPr>
            </w:pPr>
            <w:r>
              <w:rPr>
                <w:rFonts w:ascii="Public Sans" w:hAnsi="Public Sans" w:cs="Arial"/>
                <w:sz w:val="22"/>
                <w:szCs w:val="22"/>
              </w:rPr>
              <w:t>P</w:t>
            </w:r>
            <w:r w:rsidR="00D928FA" w:rsidRPr="001213E1">
              <w:rPr>
                <w:rFonts w:ascii="Public Sans" w:hAnsi="Public Sans" w:cs="Arial"/>
                <w:sz w:val="22"/>
                <w:szCs w:val="22"/>
              </w:rPr>
              <w:t>arents/carers and</w:t>
            </w:r>
            <w:r>
              <w:rPr>
                <w:rFonts w:ascii="Public Sans" w:hAnsi="Public Sans" w:cs="Arial"/>
                <w:sz w:val="22"/>
                <w:szCs w:val="22"/>
              </w:rPr>
              <w:t>,</w:t>
            </w:r>
            <w:r w:rsidR="00D928FA" w:rsidRPr="001213E1">
              <w:rPr>
                <w:rFonts w:ascii="Public Sans" w:hAnsi="Public Sans" w:cs="Arial"/>
                <w:sz w:val="22"/>
                <w:szCs w:val="22"/>
              </w:rPr>
              <w:t xml:space="preserve"> if practicable</w:t>
            </w:r>
            <w:r>
              <w:rPr>
                <w:rFonts w:ascii="Public Sans" w:hAnsi="Public Sans" w:cs="Arial"/>
                <w:sz w:val="22"/>
                <w:szCs w:val="22"/>
              </w:rPr>
              <w:t>,</w:t>
            </w:r>
            <w:r w:rsidR="00D928FA" w:rsidRPr="001213E1">
              <w:rPr>
                <w:rFonts w:ascii="Public Sans" w:hAnsi="Public Sans" w:cs="Arial"/>
                <w:sz w:val="22"/>
                <w:szCs w:val="22"/>
              </w:rPr>
              <w:t xml:space="preserve"> the student should be consulted as part of this process. </w:t>
            </w:r>
          </w:p>
        </w:tc>
      </w:tr>
      <w:tr w:rsidR="00195A04" w14:paraId="3153963F" w14:textId="77777777" w:rsidTr="00195A04">
        <w:tc>
          <w:tcPr>
            <w:tcW w:w="1347" w:type="dxa"/>
            <w:tcBorders>
              <w:bottom w:val="single" w:sz="4" w:space="0" w:color="auto"/>
            </w:tcBorders>
          </w:tcPr>
          <w:p w14:paraId="1BE35320" w14:textId="77777777" w:rsidR="00195A04" w:rsidRDefault="00195A04" w:rsidP="00D928FA">
            <w:pPr>
              <w:pStyle w:val="BodyText"/>
              <w:spacing w:before="120"/>
              <w:rPr>
                <w:rFonts w:ascii="Public Sans" w:hAnsi="Public Sans"/>
                <w:sz w:val="22"/>
                <w:szCs w:val="22"/>
              </w:rPr>
            </w:pPr>
          </w:p>
        </w:tc>
        <w:tc>
          <w:tcPr>
            <w:tcW w:w="8281" w:type="dxa"/>
            <w:tcBorders>
              <w:bottom w:val="single" w:sz="4" w:space="0" w:color="auto"/>
            </w:tcBorders>
          </w:tcPr>
          <w:p w14:paraId="7AF8AEB7" w14:textId="77777777" w:rsidR="00195A04" w:rsidRPr="00BD09C1" w:rsidRDefault="00195A04" w:rsidP="00195A04">
            <w:pPr>
              <w:pStyle w:val="BodyText"/>
              <w:spacing w:before="240"/>
              <w:rPr>
                <w:rFonts w:ascii="Public Sans" w:hAnsi="Public Sans"/>
                <w:sz w:val="22"/>
                <w:szCs w:val="22"/>
              </w:rPr>
            </w:pPr>
          </w:p>
        </w:tc>
      </w:tr>
      <w:tr w:rsidR="00D928FA" w14:paraId="772F5D74" w14:textId="77777777" w:rsidTr="00195A04">
        <w:tc>
          <w:tcPr>
            <w:tcW w:w="1347" w:type="dxa"/>
            <w:tcBorders>
              <w:top w:val="single" w:sz="4" w:space="0" w:color="auto"/>
              <w:bottom w:val="single" w:sz="4" w:space="0" w:color="auto"/>
            </w:tcBorders>
          </w:tcPr>
          <w:p w14:paraId="2D9F9D0F" w14:textId="1F70A7F7" w:rsidR="00D928FA" w:rsidRDefault="00BD09C1" w:rsidP="00D928FA">
            <w:pPr>
              <w:pStyle w:val="BodyText"/>
              <w:spacing w:before="120"/>
              <w:rPr>
                <w:rFonts w:ascii="Public Sans" w:hAnsi="Public Sans"/>
                <w:sz w:val="22"/>
                <w:szCs w:val="22"/>
              </w:rPr>
            </w:pPr>
            <w:r>
              <w:rPr>
                <w:rFonts w:ascii="Public Sans" w:hAnsi="Public Sans"/>
                <w:sz w:val="22"/>
                <w:szCs w:val="22"/>
              </w:rPr>
              <w:lastRenderedPageBreak/>
              <w:t>Step 3</w:t>
            </w:r>
          </w:p>
        </w:tc>
        <w:tc>
          <w:tcPr>
            <w:tcW w:w="8281" w:type="dxa"/>
            <w:tcBorders>
              <w:top w:val="single" w:sz="4" w:space="0" w:color="auto"/>
              <w:bottom w:val="single" w:sz="4" w:space="0" w:color="auto"/>
            </w:tcBorders>
          </w:tcPr>
          <w:p w14:paraId="5F5912B4" w14:textId="6EB0829D" w:rsidR="00D928FA" w:rsidRDefault="00BD09C1" w:rsidP="00BD09C1">
            <w:pPr>
              <w:pStyle w:val="BodyText"/>
              <w:spacing w:before="100" w:after="240"/>
              <w:rPr>
                <w:rFonts w:ascii="Public Sans" w:hAnsi="Public Sans"/>
                <w:sz w:val="22"/>
                <w:szCs w:val="22"/>
              </w:rPr>
            </w:pPr>
            <w:r w:rsidRPr="00BD09C1">
              <w:rPr>
                <w:rFonts w:ascii="Public Sans" w:hAnsi="Public Sans"/>
                <w:sz w:val="22"/>
                <w:szCs w:val="22"/>
              </w:rPr>
              <w:t xml:space="preserve">Assess venue and safety information. Note this on the proforma and attach the venue and safety information to your risk management plan. If the venue </w:t>
            </w:r>
            <w:proofErr w:type="gramStart"/>
            <w:r w:rsidRPr="00BD09C1">
              <w:rPr>
                <w:rFonts w:ascii="Public Sans" w:hAnsi="Public Sans"/>
                <w:sz w:val="22"/>
                <w:szCs w:val="22"/>
              </w:rPr>
              <w:t>is located in</w:t>
            </w:r>
            <w:proofErr w:type="gramEnd"/>
            <w:r w:rsidRPr="00BD09C1">
              <w:rPr>
                <w:rFonts w:ascii="Public Sans" w:hAnsi="Public Sans"/>
                <w:sz w:val="22"/>
                <w:szCs w:val="22"/>
              </w:rPr>
              <w:t xml:space="preserve"> the vicinity of Sydney or major CBD, be aware of possible evacuation trials or plans (NSW State Emergency Management Committee: </w:t>
            </w:r>
            <w:hyperlink r:id="rId6" w:history="1">
              <w:r w:rsidRPr="00BD09C1">
                <w:rPr>
                  <w:rStyle w:val="Hyperlink"/>
                  <w:rFonts w:ascii="Public Sans" w:eastAsiaTheme="majorEastAsia" w:hAnsi="Public Sans"/>
                  <w:sz w:val="22"/>
                  <w:szCs w:val="22"/>
                </w:rPr>
                <w:t>www.emer</w:t>
              </w:r>
              <w:bookmarkStart w:id="6" w:name="_Hlt378850230"/>
              <w:r w:rsidRPr="00BD09C1">
                <w:rPr>
                  <w:rStyle w:val="Hyperlink"/>
                  <w:rFonts w:ascii="Public Sans" w:eastAsiaTheme="majorEastAsia" w:hAnsi="Public Sans"/>
                  <w:sz w:val="22"/>
                  <w:szCs w:val="22"/>
                </w:rPr>
                <w:t>g</w:t>
              </w:r>
              <w:bookmarkEnd w:id="6"/>
              <w:r w:rsidRPr="00BD09C1">
                <w:rPr>
                  <w:rStyle w:val="Hyperlink"/>
                  <w:rFonts w:ascii="Public Sans" w:eastAsiaTheme="majorEastAsia" w:hAnsi="Public Sans"/>
                  <w:sz w:val="22"/>
                  <w:szCs w:val="22"/>
                </w:rPr>
                <w:t>ency.nsw.gov.au</w:t>
              </w:r>
            </w:hyperlink>
            <w:r w:rsidRPr="00BD09C1">
              <w:rPr>
                <w:rFonts w:ascii="Public Sans" w:hAnsi="Public Sans"/>
                <w:sz w:val="22"/>
                <w:szCs w:val="22"/>
              </w:rPr>
              <w:t>)</w:t>
            </w:r>
          </w:p>
        </w:tc>
      </w:tr>
      <w:tr w:rsidR="00D928FA" w14:paraId="5078F64E" w14:textId="77777777" w:rsidTr="00195A04">
        <w:tc>
          <w:tcPr>
            <w:tcW w:w="1347" w:type="dxa"/>
            <w:tcBorders>
              <w:top w:val="single" w:sz="4" w:space="0" w:color="auto"/>
              <w:bottom w:val="single" w:sz="4" w:space="0" w:color="auto"/>
            </w:tcBorders>
          </w:tcPr>
          <w:p w14:paraId="6F2111B7" w14:textId="6573D3FB" w:rsidR="00D928FA" w:rsidRPr="00060069" w:rsidRDefault="00BD09C1" w:rsidP="00D928FA">
            <w:pPr>
              <w:pStyle w:val="BodyText"/>
              <w:spacing w:before="120"/>
              <w:rPr>
                <w:rFonts w:ascii="Public Sans" w:hAnsi="Public Sans"/>
                <w:sz w:val="22"/>
                <w:szCs w:val="22"/>
              </w:rPr>
            </w:pPr>
            <w:r w:rsidRPr="00060069">
              <w:rPr>
                <w:rFonts w:ascii="Public Sans" w:hAnsi="Public Sans"/>
                <w:sz w:val="22"/>
                <w:szCs w:val="22"/>
              </w:rPr>
              <w:t>Step 4</w:t>
            </w:r>
          </w:p>
        </w:tc>
        <w:tc>
          <w:tcPr>
            <w:tcW w:w="8281" w:type="dxa"/>
            <w:tcBorders>
              <w:top w:val="single" w:sz="4" w:space="0" w:color="auto"/>
              <w:bottom w:val="single" w:sz="4" w:space="0" w:color="auto"/>
            </w:tcBorders>
          </w:tcPr>
          <w:p w14:paraId="62B18CF1" w14:textId="284BFFF6" w:rsidR="00D928FA" w:rsidRPr="00060069" w:rsidRDefault="00BD09C1" w:rsidP="00BD09C1">
            <w:pPr>
              <w:pStyle w:val="BodyText"/>
              <w:spacing w:before="120" w:after="240"/>
              <w:rPr>
                <w:rFonts w:ascii="Public Sans" w:hAnsi="Public Sans"/>
                <w:sz w:val="22"/>
                <w:szCs w:val="22"/>
              </w:rPr>
            </w:pPr>
            <w:r w:rsidRPr="00060069">
              <w:rPr>
                <w:rFonts w:ascii="Public Sans" w:hAnsi="Public Sans"/>
                <w:sz w:val="22"/>
                <w:szCs w:val="22"/>
              </w:rPr>
              <w:t>In consultation with key stakeholders, analyse the excursion and list the activities</w:t>
            </w:r>
            <w:r w:rsidR="00082A0F">
              <w:rPr>
                <w:rFonts w:ascii="Public Sans" w:hAnsi="Public Sans"/>
                <w:sz w:val="22"/>
                <w:szCs w:val="22"/>
              </w:rPr>
              <w:t>.</w:t>
            </w:r>
          </w:p>
        </w:tc>
      </w:tr>
      <w:tr w:rsidR="00BD09C1" w14:paraId="2A5219E1" w14:textId="77777777" w:rsidTr="00195A04">
        <w:tc>
          <w:tcPr>
            <w:tcW w:w="1347" w:type="dxa"/>
            <w:tcBorders>
              <w:top w:val="single" w:sz="4" w:space="0" w:color="auto"/>
              <w:bottom w:val="single" w:sz="4" w:space="0" w:color="auto"/>
            </w:tcBorders>
          </w:tcPr>
          <w:p w14:paraId="121C693A" w14:textId="7184D90C" w:rsidR="00BD09C1" w:rsidRPr="00060069" w:rsidRDefault="00BD09C1" w:rsidP="00D928FA">
            <w:pPr>
              <w:pStyle w:val="BodyText"/>
              <w:spacing w:before="120"/>
              <w:rPr>
                <w:rFonts w:ascii="Public Sans" w:hAnsi="Public Sans"/>
                <w:sz w:val="22"/>
                <w:szCs w:val="22"/>
              </w:rPr>
            </w:pPr>
            <w:r w:rsidRPr="00060069">
              <w:rPr>
                <w:rFonts w:ascii="Public Sans" w:hAnsi="Public Sans"/>
                <w:sz w:val="22"/>
                <w:szCs w:val="22"/>
              </w:rPr>
              <w:t>Step 5</w:t>
            </w:r>
          </w:p>
        </w:tc>
        <w:tc>
          <w:tcPr>
            <w:tcW w:w="8281" w:type="dxa"/>
            <w:tcBorders>
              <w:top w:val="single" w:sz="4" w:space="0" w:color="auto"/>
              <w:bottom w:val="single" w:sz="4" w:space="0" w:color="auto"/>
            </w:tcBorders>
          </w:tcPr>
          <w:p w14:paraId="03B7515C" w14:textId="18CFA214" w:rsidR="000D525E" w:rsidRPr="00060069" w:rsidRDefault="00BD09C1" w:rsidP="00BD09C1">
            <w:pPr>
              <w:pStyle w:val="BodyText"/>
              <w:spacing w:before="120"/>
              <w:rPr>
                <w:rFonts w:ascii="Public Sans" w:hAnsi="Public Sans"/>
                <w:sz w:val="22"/>
                <w:szCs w:val="22"/>
              </w:rPr>
            </w:pPr>
            <w:r w:rsidRPr="00060069">
              <w:rPr>
                <w:rFonts w:ascii="Public Sans" w:hAnsi="Public Sans"/>
                <w:sz w:val="22"/>
                <w:szCs w:val="22"/>
              </w:rPr>
              <w:t xml:space="preserve">Identify the hazards associated with the activities and the potential risks associated with these hazards. </w:t>
            </w:r>
          </w:p>
          <w:p w14:paraId="05569BCB" w14:textId="77777777" w:rsidR="00BD09C1" w:rsidRPr="00060069" w:rsidRDefault="00BD09C1" w:rsidP="00BD09C1">
            <w:pPr>
              <w:pStyle w:val="BodyText"/>
              <w:spacing w:before="120" w:after="240"/>
              <w:rPr>
                <w:rFonts w:ascii="Public Sans" w:hAnsi="Public Sans"/>
                <w:b/>
                <w:bCs/>
                <w:sz w:val="22"/>
                <w:szCs w:val="22"/>
                <w:u w:val="single"/>
              </w:rPr>
            </w:pPr>
            <w:r w:rsidRPr="00060069">
              <w:rPr>
                <w:rFonts w:ascii="Public Sans" w:hAnsi="Public Sans"/>
                <w:b/>
                <w:bCs/>
                <w:sz w:val="22"/>
                <w:szCs w:val="22"/>
                <w:u w:val="single"/>
              </w:rPr>
              <w:t>Important note about Step 5</w:t>
            </w:r>
          </w:p>
          <w:p w14:paraId="0DDC8D66" w14:textId="010E3E09" w:rsidR="00BD09C1" w:rsidRPr="00060069" w:rsidRDefault="00BD09C1" w:rsidP="00060069">
            <w:pPr>
              <w:pStyle w:val="BodyText"/>
              <w:numPr>
                <w:ilvl w:val="0"/>
                <w:numId w:val="11"/>
              </w:numPr>
              <w:spacing w:before="120" w:after="240"/>
              <w:rPr>
                <w:rFonts w:ascii="Public Sans" w:hAnsi="Public Sans"/>
                <w:sz w:val="22"/>
                <w:szCs w:val="22"/>
              </w:rPr>
            </w:pPr>
            <w:r w:rsidRPr="00060069">
              <w:rPr>
                <w:rFonts w:ascii="Public Sans" w:hAnsi="Public Sans"/>
                <w:sz w:val="22"/>
                <w:szCs w:val="22"/>
              </w:rPr>
              <w:t xml:space="preserve">Where a student has a medical condition and </w:t>
            </w:r>
            <w:r w:rsidR="00E85002">
              <w:rPr>
                <w:rFonts w:ascii="Public Sans" w:hAnsi="Public Sans"/>
                <w:sz w:val="22"/>
                <w:szCs w:val="22"/>
              </w:rPr>
              <w:t>are</w:t>
            </w:r>
            <w:r w:rsidR="00B40568">
              <w:rPr>
                <w:rFonts w:ascii="Public Sans" w:hAnsi="Public Sans"/>
                <w:sz w:val="22"/>
                <w:szCs w:val="22"/>
              </w:rPr>
              <w:t xml:space="preserve"> </w:t>
            </w:r>
            <w:r w:rsidRPr="00060069">
              <w:rPr>
                <w:rFonts w:ascii="Public Sans" w:hAnsi="Public Sans"/>
                <w:sz w:val="22"/>
                <w:szCs w:val="22"/>
              </w:rPr>
              <w:t>diagnosed at risk of an emergency, they are required to have an individual health care plan.</w:t>
            </w:r>
          </w:p>
          <w:p w14:paraId="66FD9BE2" w14:textId="0EE250B7" w:rsidR="00BD09C1" w:rsidRPr="00060069" w:rsidRDefault="00BD09C1" w:rsidP="00060069">
            <w:pPr>
              <w:pStyle w:val="BodyText"/>
              <w:numPr>
                <w:ilvl w:val="0"/>
                <w:numId w:val="11"/>
              </w:numPr>
              <w:spacing w:before="120" w:after="240"/>
              <w:rPr>
                <w:rFonts w:ascii="Public Sans" w:hAnsi="Public Sans"/>
                <w:sz w:val="22"/>
                <w:szCs w:val="22"/>
              </w:rPr>
            </w:pPr>
            <w:r w:rsidRPr="00060069">
              <w:rPr>
                <w:rFonts w:ascii="Public Sans" w:hAnsi="Public Sans"/>
                <w:sz w:val="22"/>
                <w:szCs w:val="22"/>
              </w:rPr>
              <w:t xml:space="preserve">Individual health care plans </w:t>
            </w:r>
            <w:r w:rsidRPr="00060069">
              <w:rPr>
                <w:rFonts w:ascii="Public Sans" w:hAnsi="Public Sans"/>
                <w:b/>
                <w:sz w:val="22"/>
                <w:szCs w:val="22"/>
              </w:rPr>
              <w:t xml:space="preserve">must </w:t>
            </w:r>
            <w:r w:rsidRPr="00060069">
              <w:rPr>
                <w:rFonts w:ascii="Public Sans" w:hAnsi="Public Sans"/>
                <w:sz w:val="22"/>
                <w:szCs w:val="22"/>
              </w:rPr>
              <w:t xml:space="preserve">be updated to address the student’s needs on </w:t>
            </w:r>
            <w:r w:rsidR="00B40568">
              <w:rPr>
                <w:rFonts w:ascii="Public Sans" w:hAnsi="Public Sans"/>
                <w:sz w:val="22"/>
                <w:szCs w:val="22"/>
              </w:rPr>
              <w:t xml:space="preserve">the </w:t>
            </w:r>
            <w:r w:rsidRPr="00060069">
              <w:rPr>
                <w:rFonts w:ascii="Public Sans" w:hAnsi="Public Sans"/>
                <w:sz w:val="22"/>
                <w:szCs w:val="22"/>
              </w:rPr>
              <w:t>excursions</w:t>
            </w:r>
            <w:r w:rsidR="00B40568">
              <w:rPr>
                <w:rFonts w:ascii="Public Sans" w:hAnsi="Public Sans"/>
                <w:sz w:val="22"/>
                <w:szCs w:val="22"/>
              </w:rPr>
              <w:t xml:space="preserve">. </w:t>
            </w:r>
            <w:r w:rsidRPr="00060069">
              <w:rPr>
                <w:rFonts w:ascii="Public Sans" w:hAnsi="Public Sans"/>
                <w:sz w:val="22"/>
                <w:szCs w:val="22"/>
              </w:rPr>
              <w:t xml:space="preserve"> Excursions may pose different hazards to the school </w:t>
            </w:r>
            <w:proofErr w:type="gramStart"/>
            <w:r w:rsidRPr="00060069">
              <w:rPr>
                <w:rFonts w:ascii="Public Sans" w:hAnsi="Public Sans"/>
                <w:sz w:val="22"/>
                <w:szCs w:val="22"/>
              </w:rPr>
              <w:t>environment</w:t>
            </w:r>
            <w:proofErr w:type="gramEnd"/>
            <w:r w:rsidRPr="00060069">
              <w:rPr>
                <w:rFonts w:ascii="Public Sans" w:hAnsi="Public Sans"/>
                <w:sz w:val="22"/>
                <w:szCs w:val="22"/>
              </w:rPr>
              <w:t xml:space="preserve"> and the health care plan must be updated accordingly.</w:t>
            </w:r>
          </w:p>
        </w:tc>
      </w:tr>
      <w:tr w:rsidR="00060069" w14:paraId="70D8A47D" w14:textId="77777777" w:rsidTr="00195A04">
        <w:tc>
          <w:tcPr>
            <w:tcW w:w="1347" w:type="dxa"/>
            <w:tcBorders>
              <w:top w:val="single" w:sz="4" w:space="0" w:color="auto"/>
              <w:bottom w:val="single" w:sz="4" w:space="0" w:color="auto"/>
            </w:tcBorders>
          </w:tcPr>
          <w:p w14:paraId="42EB6C61" w14:textId="0ECE6B2A" w:rsidR="00060069" w:rsidRPr="00060069" w:rsidRDefault="00060069" w:rsidP="00D928FA">
            <w:pPr>
              <w:pStyle w:val="BodyText"/>
              <w:spacing w:before="120"/>
              <w:rPr>
                <w:rFonts w:ascii="Public Sans" w:hAnsi="Public Sans"/>
                <w:sz w:val="22"/>
                <w:szCs w:val="22"/>
              </w:rPr>
            </w:pPr>
            <w:r w:rsidRPr="00060069">
              <w:rPr>
                <w:rFonts w:ascii="Public Sans" w:hAnsi="Public Sans"/>
                <w:sz w:val="22"/>
                <w:szCs w:val="22"/>
              </w:rPr>
              <w:t>Step 6</w:t>
            </w:r>
          </w:p>
        </w:tc>
        <w:tc>
          <w:tcPr>
            <w:tcW w:w="8281" w:type="dxa"/>
            <w:tcBorders>
              <w:top w:val="single" w:sz="4" w:space="0" w:color="auto"/>
              <w:bottom w:val="single" w:sz="4" w:space="0" w:color="auto"/>
            </w:tcBorders>
          </w:tcPr>
          <w:p w14:paraId="5CA9957C" w14:textId="5D38EFE6" w:rsidR="00060069" w:rsidRPr="00060069" w:rsidRDefault="00060069" w:rsidP="00060069">
            <w:pPr>
              <w:pStyle w:val="BodyText"/>
              <w:spacing w:before="120" w:after="240"/>
              <w:rPr>
                <w:rFonts w:ascii="Public Sans" w:hAnsi="Public Sans"/>
                <w:sz w:val="22"/>
                <w:szCs w:val="22"/>
              </w:rPr>
            </w:pPr>
            <w:r w:rsidRPr="00060069">
              <w:rPr>
                <w:rFonts w:ascii="Public Sans" w:hAnsi="Public Sans"/>
                <w:sz w:val="22"/>
                <w:szCs w:val="22"/>
              </w:rPr>
              <w:t>Assess the risks associated with the hazards using</w:t>
            </w:r>
            <w:r w:rsidRPr="00B422D6">
              <w:rPr>
                <w:rFonts w:ascii="Public Sans" w:hAnsi="Public Sans"/>
                <w:sz w:val="22"/>
                <w:szCs w:val="22"/>
              </w:rPr>
              <w:t xml:space="preserve"> </w:t>
            </w:r>
            <w:r w:rsidRPr="00B2582B">
              <w:rPr>
                <w:rFonts w:ascii="Public Sans" w:hAnsi="Public Sans"/>
                <w:sz w:val="22"/>
                <w:szCs w:val="22"/>
              </w:rPr>
              <w:t xml:space="preserve">the </w:t>
            </w:r>
            <w:hyperlink r:id="rId7" w:history="1">
              <w:r w:rsidRPr="00B2582B">
                <w:rPr>
                  <w:rStyle w:val="Hyperlink"/>
                  <w:rFonts w:ascii="Public Sans" w:hAnsi="Public Sans"/>
                  <w:color w:val="002060"/>
                  <w:sz w:val="22"/>
                  <w:szCs w:val="22"/>
                </w:rPr>
                <w:t>risk assessment matrix</w:t>
              </w:r>
            </w:hyperlink>
            <w:r w:rsidR="00826CD3" w:rsidRPr="00B422D6">
              <w:rPr>
                <w:rFonts w:ascii="Public Sans" w:hAnsi="Public Sans"/>
                <w:color w:val="002060"/>
                <w:sz w:val="22"/>
                <w:szCs w:val="22"/>
              </w:rPr>
              <w:t xml:space="preserve">. </w:t>
            </w:r>
            <w:r w:rsidRPr="00060069">
              <w:rPr>
                <w:rFonts w:ascii="Public Sans" w:hAnsi="Public Sans"/>
                <w:sz w:val="22"/>
                <w:szCs w:val="22"/>
              </w:rPr>
              <w:t>Consult with staff throughout the process.</w:t>
            </w:r>
          </w:p>
        </w:tc>
      </w:tr>
      <w:tr w:rsidR="00060069" w14:paraId="17F40DA3" w14:textId="77777777" w:rsidTr="00195A04">
        <w:tc>
          <w:tcPr>
            <w:tcW w:w="1347" w:type="dxa"/>
            <w:tcBorders>
              <w:top w:val="single" w:sz="4" w:space="0" w:color="auto"/>
              <w:bottom w:val="single" w:sz="4" w:space="0" w:color="auto"/>
            </w:tcBorders>
          </w:tcPr>
          <w:p w14:paraId="01E76AAB" w14:textId="7A0BFD48" w:rsidR="00060069" w:rsidRPr="00060069" w:rsidRDefault="00060069" w:rsidP="00D928FA">
            <w:pPr>
              <w:pStyle w:val="BodyText"/>
              <w:spacing w:before="120"/>
              <w:rPr>
                <w:rFonts w:ascii="Public Sans" w:hAnsi="Public Sans"/>
                <w:sz w:val="22"/>
                <w:szCs w:val="22"/>
              </w:rPr>
            </w:pPr>
            <w:r w:rsidRPr="00060069">
              <w:rPr>
                <w:rFonts w:ascii="Public Sans" w:hAnsi="Public Sans"/>
                <w:sz w:val="22"/>
                <w:szCs w:val="22"/>
              </w:rPr>
              <w:t>Step 7</w:t>
            </w:r>
          </w:p>
        </w:tc>
        <w:tc>
          <w:tcPr>
            <w:tcW w:w="8281" w:type="dxa"/>
            <w:tcBorders>
              <w:top w:val="single" w:sz="4" w:space="0" w:color="auto"/>
              <w:bottom w:val="single" w:sz="4" w:space="0" w:color="auto"/>
            </w:tcBorders>
          </w:tcPr>
          <w:p w14:paraId="58B2E0D7" w14:textId="78343812" w:rsidR="005E2663" w:rsidRPr="00060069" w:rsidRDefault="00060069" w:rsidP="005E2663">
            <w:pPr>
              <w:pStyle w:val="BodyText"/>
              <w:spacing w:before="240" w:after="240"/>
              <w:ind w:left="39" w:hanging="1"/>
              <w:rPr>
                <w:rFonts w:ascii="Public Sans" w:hAnsi="Public Sans"/>
                <w:sz w:val="22"/>
                <w:szCs w:val="22"/>
              </w:rPr>
            </w:pPr>
            <w:r w:rsidRPr="00060069">
              <w:rPr>
                <w:rFonts w:ascii="Public Sans" w:hAnsi="Public Sans"/>
                <w:sz w:val="22"/>
                <w:szCs w:val="22"/>
              </w:rPr>
              <w:t xml:space="preserve">Develop appropriate strategies to eliminate or control the risks (including action to ensure that child protection procedures are followed, health care plans are updated, and that all necessary aids and equipment are available) using the </w:t>
            </w:r>
            <w:hyperlink w:anchor="Guidance" w:history="1">
              <w:r w:rsidR="003C206F" w:rsidRPr="005B1F72">
                <w:rPr>
                  <w:rStyle w:val="Hyperlink"/>
                  <w:rFonts w:eastAsiaTheme="majorEastAsia"/>
                  <w:sz w:val="22"/>
                  <w:szCs w:val="22"/>
                </w:rPr>
                <w:t>hierarchy of controls</w:t>
              </w:r>
            </w:hyperlink>
            <w:r w:rsidR="006C1BFB">
              <w:rPr>
                <w:rFonts w:ascii="Public Sans" w:hAnsi="Public Sans"/>
                <w:sz w:val="22"/>
                <w:szCs w:val="22"/>
              </w:rPr>
              <w:t>.</w:t>
            </w:r>
            <w:r w:rsidRPr="00060069">
              <w:rPr>
                <w:rFonts w:ascii="Public Sans" w:hAnsi="Public Sans"/>
                <w:sz w:val="22"/>
                <w:szCs w:val="22"/>
              </w:rPr>
              <w:t xml:space="preserve"> </w:t>
            </w:r>
          </w:p>
          <w:p w14:paraId="25F3E063" w14:textId="4833F443" w:rsidR="00060069" w:rsidRPr="00060069" w:rsidRDefault="00060069" w:rsidP="00A854E9">
            <w:pPr>
              <w:pStyle w:val="BodyText"/>
              <w:spacing w:before="240" w:after="240"/>
              <w:ind w:left="39" w:hanging="1"/>
              <w:rPr>
                <w:rFonts w:ascii="Public Sans" w:hAnsi="Public Sans"/>
                <w:sz w:val="22"/>
                <w:szCs w:val="22"/>
              </w:rPr>
            </w:pPr>
            <w:r w:rsidRPr="00060069">
              <w:rPr>
                <w:rFonts w:ascii="Public Sans" w:hAnsi="Public Sans"/>
                <w:sz w:val="22"/>
                <w:szCs w:val="22"/>
              </w:rPr>
              <w:t>Where adjustments are being considered for a student with disability, consultation must take place with their parents/carers and the student</w:t>
            </w:r>
            <w:r w:rsidR="006C1BFB">
              <w:rPr>
                <w:rFonts w:ascii="Public Sans" w:hAnsi="Public Sans"/>
                <w:sz w:val="22"/>
                <w:szCs w:val="22"/>
              </w:rPr>
              <w:t xml:space="preserve">, </w:t>
            </w:r>
            <w:r w:rsidRPr="00060069">
              <w:rPr>
                <w:rFonts w:ascii="Public Sans" w:hAnsi="Public Sans"/>
                <w:sz w:val="22"/>
                <w:szCs w:val="22"/>
              </w:rPr>
              <w:t>where practicable.</w:t>
            </w:r>
          </w:p>
        </w:tc>
      </w:tr>
      <w:tr w:rsidR="00060069" w14:paraId="23B96B8E" w14:textId="77777777" w:rsidTr="00195A04">
        <w:tc>
          <w:tcPr>
            <w:tcW w:w="1347" w:type="dxa"/>
            <w:tcBorders>
              <w:top w:val="single" w:sz="4" w:space="0" w:color="auto"/>
              <w:bottom w:val="single" w:sz="4" w:space="0" w:color="auto"/>
            </w:tcBorders>
          </w:tcPr>
          <w:p w14:paraId="13BEDA65" w14:textId="17DF3A80" w:rsidR="00060069" w:rsidRDefault="00060069" w:rsidP="00D928FA">
            <w:pPr>
              <w:pStyle w:val="BodyText"/>
              <w:spacing w:before="120"/>
              <w:rPr>
                <w:rFonts w:ascii="Public Sans" w:hAnsi="Public Sans"/>
                <w:sz w:val="22"/>
                <w:szCs w:val="22"/>
              </w:rPr>
            </w:pPr>
            <w:r>
              <w:rPr>
                <w:rFonts w:ascii="Public Sans" w:hAnsi="Public Sans"/>
                <w:sz w:val="22"/>
                <w:szCs w:val="22"/>
              </w:rPr>
              <w:t>Step 8</w:t>
            </w:r>
          </w:p>
        </w:tc>
        <w:tc>
          <w:tcPr>
            <w:tcW w:w="8281" w:type="dxa"/>
            <w:tcBorders>
              <w:top w:val="single" w:sz="4" w:space="0" w:color="auto"/>
              <w:bottom w:val="single" w:sz="4" w:space="0" w:color="auto"/>
            </w:tcBorders>
          </w:tcPr>
          <w:p w14:paraId="1BCD0805" w14:textId="555C8785" w:rsidR="00381B90" w:rsidRPr="00060069" w:rsidRDefault="00060069" w:rsidP="007A50A1">
            <w:pPr>
              <w:pStyle w:val="BodyText"/>
              <w:spacing w:before="240" w:after="240"/>
              <w:ind w:left="39" w:hanging="1"/>
              <w:rPr>
                <w:rFonts w:ascii="Public Sans" w:hAnsi="Public Sans"/>
                <w:sz w:val="22"/>
                <w:szCs w:val="22"/>
              </w:rPr>
            </w:pPr>
            <w:r w:rsidRPr="00060069">
              <w:rPr>
                <w:rFonts w:ascii="Public Sans" w:hAnsi="Public Sans"/>
                <w:sz w:val="22"/>
                <w:szCs w:val="22"/>
              </w:rPr>
              <w:t xml:space="preserve">Document the risk management plan including emergency management procedures to deal with potential incidents. The attached proforma may be used. </w:t>
            </w:r>
            <w:r w:rsidR="007A50A1">
              <w:rPr>
                <w:rFonts w:ascii="Public Sans" w:hAnsi="Public Sans"/>
                <w:sz w:val="22"/>
                <w:szCs w:val="22"/>
              </w:rPr>
              <w:t>Refer</w:t>
            </w:r>
            <w:r w:rsidR="007A50A1" w:rsidRPr="00060069">
              <w:rPr>
                <w:rFonts w:ascii="Public Sans" w:hAnsi="Public Sans"/>
                <w:sz w:val="22"/>
                <w:szCs w:val="22"/>
              </w:rPr>
              <w:t xml:space="preserve"> </w:t>
            </w:r>
            <w:r w:rsidR="007A50A1">
              <w:rPr>
                <w:rFonts w:ascii="Public Sans" w:hAnsi="Public Sans"/>
                <w:sz w:val="22"/>
                <w:szCs w:val="22"/>
              </w:rPr>
              <w:t xml:space="preserve">to </w:t>
            </w:r>
            <w:r w:rsidRPr="00060069">
              <w:rPr>
                <w:rFonts w:ascii="Public Sans" w:hAnsi="Public Sans"/>
                <w:sz w:val="22"/>
                <w:szCs w:val="22"/>
              </w:rPr>
              <w:t xml:space="preserve">the </w:t>
            </w:r>
            <w:hyperlink r:id="rId8" w:history="1">
              <w:r w:rsidR="00EA16B9" w:rsidRPr="00EA16B9">
                <w:rPr>
                  <w:rStyle w:val="Hyperlink"/>
                  <w:rFonts w:ascii="Public Sans" w:hAnsi="Public Sans"/>
                  <w:sz w:val="22"/>
                  <w:szCs w:val="22"/>
                </w:rPr>
                <w:t>Sample bushwalking Excursion Risk Management Plan</w:t>
              </w:r>
            </w:hyperlink>
            <w:r w:rsidR="00EA16B9">
              <w:rPr>
                <w:rFonts w:ascii="Public Sans" w:hAnsi="Public Sans"/>
                <w:sz w:val="22"/>
                <w:szCs w:val="22"/>
              </w:rPr>
              <w:t xml:space="preserve"> </w:t>
            </w:r>
            <w:r w:rsidRPr="00060069">
              <w:rPr>
                <w:rFonts w:ascii="Public Sans" w:hAnsi="Public Sans"/>
                <w:sz w:val="22"/>
                <w:szCs w:val="22"/>
              </w:rPr>
              <w:t>for examples.</w:t>
            </w:r>
          </w:p>
        </w:tc>
      </w:tr>
      <w:tr w:rsidR="00060069" w14:paraId="05A94424" w14:textId="77777777" w:rsidTr="00195A04">
        <w:tc>
          <w:tcPr>
            <w:tcW w:w="1347" w:type="dxa"/>
            <w:tcBorders>
              <w:top w:val="single" w:sz="4" w:space="0" w:color="auto"/>
              <w:bottom w:val="single" w:sz="4" w:space="0" w:color="auto"/>
            </w:tcBorders>
          </w:tcPr>
          <w:p w14:paraId="669F9810" w14:textId="4F930402" w:rsidR="00060069" w:rsidRDefault="00060069" w:rsidP="00D928FA">
            <w:pPr>
              <w:pStyle w:val="BodyText"/>
              <w:spacing w:before="120"/>
              <w:rPr>
                <w:rFonts w:ascii="Public Sans" w:hAnsi="Public Sans"/>
                <w:sz w:val="22"/>
                <w:szCs w:val="22"/>
              </w:rPr>
            </w:pPr>
            <w:r>
              <w:rPr>
                <w:rFonts w:ascii="Public Sans" w:hAnsi="Public Sans"/>
                <w:sz w:val="22"/>
                <w:szCs w:val="22"/>
              </w:rPr>
              <w:t>Step 9</w:t>
            </w:r>
          </w:p>
        </w:tc>
        <w:tc>
          <w:tcPr>
            <w:tcW w:w="8281" w:type="dxa"/>
            <w:tcBorders>
              <w:top w:val="single" w:sz="4" w:space="0" w:color="auto"/>
              <w:bottom w:val="single" w:sz="4" w:space="0" w:color="auto"/>
            </w:tcBorders>
          </w:tcPr>
          <w:p w14:paraId="41D73D2D" w14:textId="77777777" w:rsidR="00060069" w:rsidRPr="00060069" w:rsidRDefault="00060069" w:rsidP="00060069">
            <w:pPr>
              <w:pStyle w:val="BodyText"/>
              <w:spacing w:before="240" w:after="240"/>
              <w:ind w:left="39" w:hanging="1"/>
              <w:rPr>
                <w:rFonts w:ascii="Public Sans" w:hAnsi="Public Sans"/>
                <w:sz w:val="22"/>
                <w:szCs w:val="22"/>
              </w:rPr>
            </w:pPr>
            <w:r w:rsidRPr="00060069">
              <w:rPr>
                <w:rFonts w:ascii="Public Sans" w:hAnsi="Public Sans"/>
                <w:sz w:val="22"/>
                <w:szCs w:val="22"/>
              </w:rPr>
              <w:t xml:space="preserve">Communicate the plan to those who need to be informed </w:t>
            </w:r>
            <w:proofErr w:type="gramStart"/>
            <w:r w:rsidRPr="00060069">
              <w:rPr>
                <w:rFonts w:ascii="Public Sans" w:hAnsi="Public Sans"/>
                <w:sz w:val="22"/>
                <w:szCs w:val="22"/>
              </w:rPr>
              <w:t>in order to</w:t>
            </w:r>
            <w:proofErr w:type="gramEnd"/>
            <w:r w:rsidRPr="00060069">
              <w:rPr>
                <w:rFonts w:ascii="Public Sans" w:hAnsi="Public Sans"/>
                <w:sz w:val="22"/>
                <w:szCs w:val="22"/>
              </w:rPr>
              <w:t xml:space="preserve"> discharge legal obligations to students. </w:t>
            </w:r>
          </w:p>
          <w:p w14:paraId="66825E2C" w14:textId="01EEC567" w:rsidR="001169E7" w:rsidRDefault="00060069" w:rsidP="00060069">
            <w:pPr>
              <w:pStyle w:val="BodyText"/>
              <w:numPr>
                <w:ilvl w:val="0"/>
                <w:numId w:val="12"/>
              </w:numPr>
              <w:spacing w:before="240" w:after="240"/>
              <w:rPr>
                <w:rFonts w:ascii="Public Sans" w:hAnsi="Public Sans"/>
                <w:sz w:val="22"/>
                <w:szCs w:val="22"/>
              </w:rPr>
            </w:pPr>
            <w:r w:rsidRPr="00060069">
              <w:rPr>
                <w:rFonts w:ascii="Public Sans" w:hAnsi="Public Sans"/>
                <w:sz w:val="22"/>
                <w:szCs w:val="22"/>
              </w:rPr>
              <w:t xml:space="preserve">excursion supervisors </w:t>
            </w:r>
          </w:p>
          <w:p w14:paraId="1551F87E" w14:textId="16650143" w:rsidR="001169E7" w:rsidRDefault="001169E7" w:rsidP="00060069">
            <w:pPr>
              <w:pStyle w:val="BodyText"/>
              <w:numPr>
                <w:ilvl w:val="0"/>
                <w:numId w:val="12"/>
              </w:numPr>
              <w:spacing w:before="240" w:after="240"/>
              <w:rPr>
                <w:rFonts w:ascii="Public Sans" w:hAnsi="Public Sans"/>
                <w:sz w:val="22"/>
                <w:szCs w:val="22"/>
              </w:rPr>
            </w:pPr>
            <w:r>
              <w:rPr>
                <w:rFonts w:ascii="Public Sans" w:hAnsi="Public Sans"/>
                <w:sz w:val="22"/>
                <w:szCs w:val="22"/>
              </w:rPr>
              <w:t>venue personnel</w:t>
            </w:r>
          </w:p>
          <w:p w14:paraId="5D4DA391" w14:textId="77777777" w:rsidR="0030313B" w:rsidRDefault="00060069" w:rsidP="00E85002">
            <w:pPr>
              <w:pStyle w:val="BodyText"/>
              <w:numPr>
                <w:ilvl w:val="0"/>
                <w:numId w:val="12"/>
              </w:numPr>
              <w:spacing w:before="240" w:after="240"/>
              <w:rPr>
                <w:rFonts w:ascii="Public Sans" w:hAnsi="Public Sans"/>
                <w:sz w:val="22"/>
                <w:szCs w:val="22"/>
              </w:rPr>
            </w:pPr>
            <w:r w:rsidRPr="00060069">
              <w:rPr>
                <w:rFonts w:ascii="Public Sans" w:hAnsi="Public Sans"/>
                <w:sz w:val="22"/>
                <w:szCs w:val="22"/>
              </w:rPr>
              <w:t xml:space="preserve">participants and their families. </w:t>
            </w:r>
          </w:p>
          <w:p w14:paraId="13999301" w14:textId="56C4F73C" w:rsidR="00060069" w:rsidRPr="00E85002" w:rsidRDefault="00060069" w:rsidP="00E85002">
            <w:pPr>
              <w:pStyle w:val="BodyText"/>
              <w:numPr>
                <w:ilvl w:val="0"/>
                <w:numId w:val="12"/>
              </w:numPr>
              <w:spacing w:before="240" w:after="240"/>
              <w:rPr>
                <w:rFonts w:ascii="Public Sans" w:hAnsi="Public Sans"/>
                <w:sz w:val="22"/>
                <w:szCs w:val="22"/>
              </w:rPr>
            </w:pPr>
            <w:r w:rsidRPr="00E85002">
              <w:rPr>
                <w:rFonts w:ascii="Public Sans" w:hAnsi="Public Sans"/>
                <w:sz w:val="22"/>
                <w:szCs w:val="22"/>
              </w:rPr>
              <w:t>Encourage students to advise staff if they or one of their fellow students is unwell, so that appropriate action can be taken.</w:t>
            </w:r>
          </w:p>
        </w:tc>
      </w:tr>
      <w:tr w:rsidR="00060069" w14:paraId="01605FEF" w14:textId="77777777" w:rsidTr="00195A04">
        <w:tc>
          <w:tcPr>
            <w:tcW w:w="1347" w:type="dxa"/>
            <w:tcBorders>
              <w:top w:val="single" w:sz="4" w:space="0" w:color="auto"/>
              <w:bottom w:val="single" w:sz="4" w:space="0" w:color="auto"/>
            </w:tcBorders>
          </w:tcPr>
          <w:p w14:paraId="437640B9" w14:textId="300561AF" w:rsidR="00060069" w:rsidRDefault="00060069" w:rsidP="00D928FA">
            <w:pPr>
              <w:pStyle w:val="BodyText"/>
              <w:spacing w:before="120"/>
              <w:rPr>
                <w:rFonts w:ascii="Public Sans" w:hAnsi="Public Sans"/>
                <w:sz w:val="22"/>
                <w:szCs w:val="22"/>
              </w:rPr>
            </w:pPr>
            <w:r>
              <w:rPr>
                <w:rFonts w:ascii="Public Sans" w:hAnsi="Public Sans"/>
                <w:sz w:val="22"/>
                <w:szCs w:val="22"/>
              </w:rPr>
              <w:t>Step 10</w:t>
            </w:r>
          </w:p>
        </w:tc>
        <w:tc>
          <w:tcPr>
            <w:tcW w:w="8281" w:type="dxa"/>
            <w:tcBorders>
              <w:top w:val="single" w:sz="4" w:space="0" w:color="auto"/>
              <w:bottom w:val="single" w:sz="4" w:space="0" w:color="auto"/>
            </w:tcBorders>
          </w:tcPr>
          <w:p w14:paraId="2A9DC376" w14:textId="512D61B9" w:rsidR="00060069" w:rsidRPr="00060069" w:rsidRDefault="00060069" w:rsidP="00060069">
            <w:pPr>
              <w:pStyle w:val="BodyText"/>
              <w:spacing w:before="240" w:after="240"/>
              <w:ind w:left="39" w:hanging="1"/>
              <w:rPr>
                <w:rFonts w:ascii="Public Sans" w:hAnsi="Public Sans"/>
                <w:sz w:val="22"/>
                <w:szCs w:val="22"/>
              </w:rPr>
            </w:pPr>
            <w:r w:rsidRPr="00060069">
              <w:rPr>
                <w:rFonts w:ascii="Public Sans" w:hAnsi="Public Sans"/>
                <w:sz w:val="22"/>
                <w:szCs w:val="22"/>
              </w:rPr>
              <w:t>Review the excursion risk management plan on completion.</w:t>
            </w:r>
          </w:p>
        </w:tc>
      </w:tr>
    </w:tbl>
    <w:p w14:paraId="2717B4BC" w14:textId="77777777" w:rsidR="002A1600" w:rsidRDefault="002A1600">
      <w:pPr>
        <w:rPr>
          <w:rFonts w:ascii="Public Sans" w:eastAsiaTheme="majorEastAsia" w:hAnsi="Public Sans" w:cstheme="majorBidi"/>
          <w:b/>
          <w:bCs/>
          <w:spacing w:val="-10"/>
          <w:kern w:val="28"/>
          <w:sz w:val="22"/>
          <w:szCs w:val="22"/>
          <w:lang w:eastAsia="en-AU"/>
        </w:rPr>
      </w:pPr>
      <w:bookmarkStart w:id="7" w:name="Guidance"/>
      <w:r>
        <w:rPr>
          <w:rFonts w:ascii="Public Sans" w:hAnsi="Public Sans"/>
          <w:b/>
          <w:bCs/>
          <w:sz w:val="22"/>
          <w:szCs w:val="22"/>
          <w:lang w:eastAsia="en-AU"/>
        </w:rPr>
        <w:br w:type="page"/>
      </w:r>
    </w:p>
    <w:p w14:paraId="59A86D8C" w14:textId="51F6DC92" w:rsidR="00B205A7" w:rsidRPr="00687A1E" w:rsidRDefault="00B205A7" w:rsidP="00B205A7">
      <w:pPr>
        <w:pStyle w:val="Title"/>
        <w:pBdr>
          <w:top w:val="single" w:sz="4" w:space="1" w:color="auto" w:shadow="1"/>
          <w:left w:val="single" w:sz="4" w:space="22" w:color="auto" w:shadow="1"/>
          <w:bottom w:val="single" w:sz="4" w:space="1" w:color="auto" w:shadow="1"/>
          <w:right w:val="single" w:sz="4" w:space="21" w:color="auto" w:shadow="1"/>
        </w:pBdr>
        <w:shd w:val="clear" w:color="auto" w:fill="FFCCFF"/>
        <w:rPr>
          <w:rFonts w:ascii="Public Sans" w:hAnsi="Public Sans"/>
          <w:b/>
          <w:bCs/>
          <w:sz w:val="28"/>
          <w:szCs w:val="28"/>
          <w:lang w:eastAsia="en-AU"/>
        </w:rPr>
      </w:pPr>
      <w:r w:rsidRPr="00687A1E">
        <w:rPr>
          <w:rFonts w:ascii="Public Sans" w:hAnsi="Public Sans"/>
          <w:b/>
          <w:bCs/>
          <w:sz w:val="28"/>
          <w:szCs w:val="28"/>
          <w:lang w:eastAsia="en-AU"/>
        </w:rPr>
        <w:lastRenderedPageBreak/>
        <w:t xml:space="preserve">Guidance in </w:t>
      </w:r>
      <w:r w:rsidR="00FC232F" w:rsidRPr="00687A1E">
        <w:rPr>
          <w:rFonts w:ascii="Public Sans" w:hAnsi="Public Sans"/>
          <w:b/>
          <w:bCs/>
          <w:sz w:val="28"/>
          <w:szCs w:val="28"/>
          <w:lang w:eastAsia="en-AU"/>
        </w:rPr>
        <w:t>c</w:t>
      </w:r>
      <w:r w:rsidRPr="00687A1E">
        <w:rPr>
          <w:rFonts w:ascii="Public Sans" w:hAnsi="Public Sans"/>
          <w:b/>
          <w:bCs/>
          <w:sz w:val="28"/>
          <w:szCs w:val="28"/>
          <w:lang w:eastAsia="en-AU"/>
        </w:rPr>
        <w:t xml:space="preserve">ompleting the </w:t>
      </w:r>
      <w:r w:rsidR="00FC232F" w:rsidRPr="00687A1E">
        <w:rPr>
          <w:rFonts w:ascii="Public Sans" w:hAnsi="Public Sans"/>
          <w:b/>
          <w:bCs/>
          <w:sz w:val="28"/>
          <w:szCs w:val="28"/>
          <w:lang w:eastAsia="en-AU"/>
        </w:rPr>
        <w:t>r</w:t>
      </w:r>
      <w:r w:rsidRPr="00687A1E">
        <w:rPr>
          <w:rFonts w:ascii="Public Sans" w:hAnsi="Public Sans"/>
          <w:b/>
          <w:bCs/>
          <w:sz w:val="28"/>
          <w:szCs w:val="28"/>
          <w:lang w:eastAsia="en-AU"/>
        </w:rPr>
        <w:t xml:space="preserve">isk </w:t>
      </w:r>
      <w:r w:rsidR="00FC232F" w:rsidRPr="00687A1E">
        <w:rPr>
          <w:rFonts w:ascii="Public Sans" w:hAnsi="Public Sans"/>
          <w:b/>
          <w:bCs/>
          <w:sz w:val="28"/>
          <w:szCs w:val="28"/>
          <w:lang w:eastAsia="en-AU"/>
        </w:rPr>
        <w:t>m</w:t>
      </w:r>
      <w:r w:rsidRPr="00687A1E">
        <w:rPr>
          <w:rFonts w:ascii="Public Sans" w:hAnsi="Public Sans"/>
          <w:b/>
          <w:bCs/>
          <w:sz w:val="28"/>
          <w:szCs w:val="28"/>
          <w:lang w:eastAsia="en-AU"/>
        </w:rPr>
        <w:t xml:space="preserve">anagement </w:t>
      </w:r>
      <w:r w:rsidR="00FC232F" w:rsidRPr="00687A1E">
        <w:rPr>
          <w:rFonts w:ascii="Public Sans" w:hAnsi="Public Sans"/>
          <w:b/>
          <w:bCs/>
          <w:sz w:val="28"/>
          <w:szCs w:val="28"/>
          <w:lang w:eastAsia="en-AU"/>
        </w:rPr>
        <w:t>p</w:t>
      </w:r>
      <w:r w:rsidRPr="00687A1E">
        <w:rPr>
          <w:rFonts w:ascii="Public Sans" w:hAnsi="Public Sans"/>
          <w:b/>
          <w:bCs/>
          <w:sz w:val="28"/>
          <w:szCs w:val="28"/>
          <w:lang w:eastAsia="en-AU"/>
        </w:rPr>
        <w:t xml:space="preserve">lan </w:t>
      </w:r>
      <w:r w:rsidR="00FC232F" w:rsidRPr="00687A1E">
        <w:rPr>
          <w:rFonts w:ascii="Public Sans" w:hAnsi="Public Sans"/>
          <w:b/>
          <w:bCs/>
          <w:sz w:val="28"/>
          <w:szCs w:val="28"/>
          <w:lang w:eastAsia="en-AU"/>
        </w:rPr>
        <w:t>p</w:t>
      </w:r>
      <w:r w:rsidRPr="00687A1E">
        <w:rPr>
          <w:rFonts w:ascii="Public Sans" w:hAnsi="Public Sans"/>
          <w:b/>
          <w:bCs/>
          <w:sz w:val="28"/>
          <w:szCs w:val="28"/>
          <w:lang w:eastAsia="en-AU"/>
        </w:rPr>
        <w:t>roforma</w:t>
      </w:r>
    </w:p>
    <w:p w14:paraId="0F7C7B9A" w14:textId="77777777" w:rsidR="00FC232F" w:rsidRPr="00A8428D" w:rsidRDefault="00FC232F" w:rsidP="00404E30">
      <w:pPr>
        <w:rPr>
          <w:lang w:eastAsia="en-AU"/>
        </w:rPr>
      </w:pPr>
    </w:p>
    <w:bookmarkEnd w:id="7"/>
    <w:p w14:paraId="6C9BB41B" w14:textId="6057F809" w:rsidR="00B205A7" w:rsidRPr="00B205A7" w:rsidRDefault="00B205A7" w:rsidP="00B205A7">
      <w:pPr>
        <w:pStyle w:val="BodyText"/>
        <w:spacing w:before="180"/>
        <w:rPr>
          <w:rFonts w:ascii="Public Sans" w:hAnsi="Public Sans" w:cs="Arial"/>
          <w:b/>
          <w:color w:val="000080"/>
          <w:sz w:val="28"/>
          <w:szCs w:val="28"/>
        </w:rPr>
      </w:pPr>
      <w:r w:rsidRPr="00B205A7">
        <w:rPr>
          <w:rFonts w:ascii="Public Sans" w:hAnsi="Public Sans" w:cs="Arial"/>
          <w:b/>
          <w:color w:val="000080"/>
          <w:sz w:val="28"/>
          <w:szCs w:val="28"/>
        </w:rPr>
        <w:t xml:space="preserve">Hazard </w:t>
      </w:r>
      <w:r w:rsidR="00FC232F">
        <w:rPr>
          <w:rFonts w:ascii="Public Sans" w:hAnsi="Public Sans" w:cs="Arial"/>
          <w:b/>
          <w:color w:val="000080"/>
          <w:sz w:val="28"/>
          <w:szCs w:val="28"/>
        </w:rPr>
        <w:t>i</w:t>
      </w:r>
      <w:r w:rsidRPr="00B205A7">
        <w:rPr>
          <w:rFonts w:ascii="Public Sans" w:hAnsi="Public Sans" w:cs="Arial"/>
          <w:b/>
          <w:color w:val="000080"/>
          <w:sz w:val="28"/>
          <w:szCs w:val="28"/>
        </w:rPr>
        <w:t>dentification</w:t>
      </w:r>
    </w:p>
    <w:p w14:paraId="2E004E8F" w14:textId="77777777" w:rsidR="002E71A0" w:rsidRDefault="002E71A0" w:rsidP="00B205A7">
      <w:pPr>
        <w:rPr>
          <w:rFonts w:ascii="Public Sans" w:hAnsi="Public Sans" w:cs="Arial"/>
          <w:sz w:val="22"/>
          <w:szCs w:val="22"/>
        </w:rPr>
      </w:pPr>
    </w:p>
    <w:p w14:paraId="2C596034" w14:textId="78E285D3" w:rsidR="00B205A7" w:rsidRPr="00B205A7" w:rsidRDefault="00B205A7" w:rsidP="00B205A7">
      <w:pPr>
        <w:rPr>
          <w:rFonts w:ascii="Public Sans" w:hAnsi="Public Sans" w:cs="Arial"/>
          <w:sz w:val="22"/>
          <w:szCs w:val="22"/>
        </w:rPr>
      </w:pPr>
      <w:r w:rsidRPr="00B205A7">
        <w:rPr>
          <w:rFonts w:ascii="Public Sans" w:hAnsi="Public Sans" w:cs="Arial"/>
          <w:sz w:val="22"/>
          <w:szCs w:val="22"/>
        </w:rPr>
        <w:t xml:space="preserve">The following may assist with identifying hazards relating to activities at each stage of an excursion. Consider what could go wrong, </w:t>
      </w:r>
      <w:r w:rsidR="00DC65CA">
        <w:rPr>
          <w:rFonts w:ascii="Public Sans" w:hAnsi="Public Sans" w:cs="Arial"/>
          <w:sz w:val="22"/>
          <w:szCs w:val="22"/>
        </w:rPr>
        <w:t xml:space="preserve">including </w:t>
      </w:r>
      <w:r w:rsidRPr="00B205A7">
        <w:rPr>
          <w:rFonts w:ascii="Public Sans" w:hAnsi="Public Sans" w:cs="Arial"/>
          <w:sz w:val="22"/>
          <w:szCs w:val="22"/>
        </w:rPr>
        <w:t xml:space="preserve">the potential </w:t>
      </w:r>
      <w:r w:rsidR="00DC65CA">
        <w:rPr>
          <w:rFonts w:ascii="Public Sans" w:hAnsi="Public Sans" w:cs="Arial"/>
          <w:sz w:val="22"/>
          <w:szCs w:val="22"/>
        </w:rPr>
        <w:t xml:space="preserve">for </w:t>
      </w:r>
      <w:r w:rsidRPr="00B205A7">
        <w:rPr>
          <w:rFonts w:ascii="Public Sans" w:hAnsi="Public Sans" w:cs="Arial"/>
          <w:sz w:val="22"/>
          <w:szCs w:val="22"/>
        </w:rPr>
        <w:t>injur</w:t>
      </w:r>
      <w:r w:rsidR="00DC65CA">
        <w:rPr>
          <w:rFonts w:ascii="Public Sans" w:hAnsi="Public Sans" w:cs="Arial"/>
          <w:sz w:val="22"/>
          <w:szCs w:val="22"/>
        </w:rPr>
        <w:t xml:space="preserve">y </w:t>
      </w:r>
      <w:r w:rsidRPr="00B205A7">
        <w:rPr>
          <w:rFonts w:ascii="Public Sans" w:hAnsi="Public Sans" w:cs="Arial"/>
          <w:sz w:val="22"/>
          <w:szCs w:val="22"/>
        </w:rPr>
        <w:t>or illness</w:t>
      </w:r>
      <w:r w:rsidR="00DC65CA">
        <w:rPr>
          <w:rFonts w:ascii="Public Sans" w:hAnsi="Public Sans" w:cs="Arial"/>
          <w:sz w:val="22"/>
          <w:szCs w:val="22"/>
        </w:rPr>
        <w:t>.</w:t>
      </w:r>
      <w:r w:rsidRPr="00B205A7">
        <w:rPr>
          <w:rFonts w:ascii="Public Sans" w:hAnsi="Public Sans" w:cs="Arial"/>
          <w:sz w:val="22"/>
          <w:szCs w:val="22"/>
        </w:rPr>
        <w:t xml:space="preserve"> </w:t>
      </w:r>
    </w:p>
    <w:p w14:paraId="7BCC700C" w14:textId="3BC35969"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Travel</w:t>
      </w:r>
      <w:r w:rsidRPr="00B205A7">
        <w:rPr>
          <w:rFonts w:ascii="Public Sans" w:hAnsi="Public Sans" w:cs="Arial"/>
          <w:iCs/>
          <w:color w:val="002060"/>
          <w:sz w:val="22"/>
          <w:szCs w:val="22"/>
        </w:rPr>
        <w:t xml:space="preserve"> </w:t>
      </w:r>
      <w:r w:rsidRPr="00B205A7">
        <w:rPr>
          <w:rFonts w:ascii="Public Sans" w:hAnsi="Public Sans" w:cs="Arial"/>
          <w:sz w:val="22"/>
          <w:szCs w:val="22"/>
        </w:rPr>
        <w:t>– Consider aspects of travel such as walking to and from the train, crossing the road, transport to the venue. If CBD location, consider travel arrangements in the event of lockdown or evacuation.</w:t>
      </w:r>
    </w:p>
    <w:p w14:paraId="6CF36F4C" w14:textId="60532F22"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Venue</w:t>
      </w:r>
      <w:r w:rsidRPr="00B205A7">
        <w:rPr>
          <w:rFonts w:ascii="Public Sans" w:hAnsi="Public Sans" w:cs="Arial"/>
          <w:iCs/>
          <w:color w:val="002060"/>
          <w:sz w:val="22"/>
          <w:szCs w:val="22"/>
        </w:rPr>
        <w:t xml:space="preserve"> </w:t>
      </w:r>
      <w:r w:rsidRPr="00B205A7">
        <w:rPr>
          <w:rFonts w:ascii="Public Sans" w:hAnsi="Public Sans" w:cs="Arial"/>
          <w:sz w:val="22"/>
          <w:szCs w:val="22"/>
        </w:rPr>
        <w:t>– Consider aspects of the venue that may present a hazard such as location near water, cliffs, crowds, slippery floors. If CBD location, consider possibility of CBD lockdown or evacuation due to evacuation trial or major emergency</w:t>
      </w:r>
    </w:p>
    <w:p w14:paraId="5201A906" w14:textId="4B3E8C37"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 xml:space="preserve">Excursion </w:t>
      </w:r>
      <w:r w:rsidR="00594907">
        <w:rPr>
          <w:rFonts w:ascii="Public Sans" w:hAnsi="Public Sans" w:cs="Arial"/>
          <w:b/>
          <w:iCs/>
          <w:color w:val="002060"/>
          <w:sz w:val="22"/>
          <w:szCs w:val="22"/>
        </w:rPr>
        <w:t>p</w:t>
      </w:r>
      <w:r w:rsidRPr="00B205A7">
        <w:rPr>
          <w:rFonts w:ascii="Public Sans" w:hAnsi="Public Sans" w:cs="Arial"/>
          <w:b/>
          <w:iCs/>
          <w:color w:val="002060"/>
          <w:sz w:val="22"/>
          <w:szCs w:val="22"/>
        </w:rPr>
        <w:t xml:space="preserve">rogram </w:t>
      </w:r>
      <w:r w:rsidR="00594907">
        <w:rPr>
          <w:rFonts w:ascii="Public Sans" w:hAnsi="Public Sans" w:cs="Arial"/>
          <w:b/>
          <w:iCs/>
          <w:color w:val="002060"/>
          <w:sz w:val="22"/>
          <w:szCs w:val="22"/>
        </w:rPr>
        <w:t>a</w:t>
      </w:r>
      <w:r w:rsidRPr="00B205A7">
        <w:rPr>
          <w:rFonts w:ascii="Public Sans" w:hAnsi="Public Sans" w:cs="Arial"/>
          <w:b/>
          <w:iCs/>
          <w:color w:val="002060"/>
          <w:sz w:val="22"/>
          <w:szCs w:val="22"/>
        </w:rPr>
        <w:t>ctivit</w:t>
      </w:r>
      <w:r w:rsidR="00112C8F">
        <w:rPr>
          <w:rFonts w:ascii="Public Sans" w:hAnsi="Public Sans" w:cs="Arial"/>
          <w:b/>
          <w:iCs/>
          <w:color w:val="002060"/>
          <w:sz w:val="22"/>
          <w:szCs w:val="22"/>
        </w:rPr>
        <w:t>ies</w:t>
      </w:r>
      <w:r w:rsidRPr="00B205A7">
        <w:rPr>
          <w:rFonts w:ascii="Public Sans" w:hAnsi="Public Sans" w:cs="Arial"/>
          <w:color w:val="002060"/>
          <w:sz w:val="22"/>
          <w:szCs w:val="22"/>
        </w:rPr>
        <w:t xml:space="preserve"> </w:t>
      </w:r>
      <w:r w:rsidRPr="00B205A7">
        <w:rPr>
          <w:rFonts w:ascii="Public Sans" w:hAnsi="Public Sans" w:cs="Arial"/>
          <w:sz w:val="22"/>
          <w:szCs w:val="22"/>
        </w:rPr>
        <w:t>– Consider aspects of the activities that may present a hazard</w:t>
      </w:r>
      <w:r w:rsidR="00730425">
        <w:rPr>
          <w:rFonts w:ascii="Public Sans" w:hAnsi="Public Sans" w:cs="Arial"/>
          <w:sz w:val="22"/>
          <w:szCs w:val="22"/>
        </w:rPr>
        <w:t>,</w:t>
      </w:r>
      <w:r w:rsidRPr="00B205A7">
        <w:rPr>
          <w:rFonts w:ascii="Public Sans" w:hAnsi="Public Sans" w:cs="Arial"/>
          <w:sz w:val="22"/>
          <w:szCs w:val="22"/>
        </w:rPr>
        <w:t xml:space="preserve"> such as bushwalking, collecting leaves, observing animals, swimming, climbing, eating at different venues.</w:t>
      </w:r>
    </w:p>
    <w:p w14:paraId="24BE331B" w14:textId="23C10220"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 xml:space="preserve">Equipment </w:t>
      </w:r>
      <w:r w:rsidRPr="00B205A7">
        <w:rPr>
          <w:rFonts w:ascii="Public Sans" w:hAnsi="Public Sans" w:cs="Arial"/>
          <w:bCs/>
          <w:iCs/>
          <w:sz w:val="22"/>
          <w:szCs w:val="22"/>
        </w:rPr>
        <w:t>–</w:t>
      </w:r>
      <w:r w:rsidRPr="00B205A7">
        <w:rPr>
          <w:rFonts w:ascii="Public Sans" w:hAnsi="Public Sans" w:cs="Arial"/>
          <w:bCs/>
          <w:i/>
          <w:sz w:val="22"/>
          <w:szCs w:val="22"/>
        </w:rPr>
        <w:t xml:space="preserve"> </w:t>
      </w:r>
      <w:r w:rsidRPr="00B205A7">
        <w:rPr>
          <w:rFonts w:ascii="Public Sans" w:hAnsi="Public Sans" w:cs="Arial"/>
          <w:sz w:val="22"/>
          <w:szCs w:val="22"/>
        </w:rPr>
        <w:t>Consider any equipment that may present a hazard</w:t>
      </w:r>
      <w:r w:rsidR="00DF1833">
        <w:rPr>
          <w:rFonts w:ascii="Public Sans" w:hAnsi="Public Sans" w:cs="Arial"/>
          <w:sz w:val="22"/>
          <w:szCs w:val="22"/>
        </w:rPr>
        <w:t xml:space="preserve">, for example, </w:t>
      </w:r>
      <w:r w:rsidRPr="00B205A7">
        <w:rPr>
          <w:rFonts w:ascii="Public Sans" w:hAnsi="Public Sans" w:cs="Arial"/>
          <w:sz w:val="22"/>
          <w:szCs w:val="22"/>
        </w:rPr>
        <w:t>sporting equipment, high risk equipment at the venue.</w:t>
      </w:r>
    </w:p>
    <w:p w14:paraId="2FBB6A2D" w14:textId="38E60346"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Environment</w:t>
      </w:r>
      <w:r w:rsidRPr="00B205A7">
        <w:rPr>
          <w:rFonts w:ascii="Public Sans" w:hAnsi="Public Sans" w:cs="Arial"/>
          <w:iCs/>
          <w:color w:val="002060"/>
          <w:sz w:val="22"/>
          <w:szCs w:val="22"/>
        </w:rPr>
        <w:t xml:space="preserve"> </w:t>
      </w:r>
      <w:r w:rsidRPr="00B205A7">
        <w:rPr>
          <w:rFonts w:ascii="Public Sans" w:hAnsi="Public Sans" w:cs="Arial"/>
          <w:sz w:val="22"/>
          <w:szCs w:val="22"/>
        </w:rPr>
        <w:t xml:space="preserve">– Consider aspects of the environment that may present a hazard </w:t>
      </w:r>
      <w:r w:rsidR="008A0395">
        <w:rPr>
          <w:rFonts w:ascii="Public Sans" w:hAnsi="Public Sans" w:cs="Arial"/>
          <w:sz w:val="22"/>
          <w:szCs w:val="22"/>
        </w:rPr>
        <w:t>including</w:t>
      </w:r>
      <w:r w:rsidRPr="00B205A7">
        <w:rPr>
          <w:rFonts w:ascii="Public Sans" w:hAnsi="Public Sans" w:cs="Arial"/>
          <w:sz w:val="22"/>
          <w:szCs w:val="22"/>
        </w:rPr>
        <w:t xml:space="preserve"> weather conditions</w:t>
      </w:r>
      <w:r w:rsidR="00387A86">
        <w:rPr>
          <w:rFonts w:ascii="Public Sans" w:hAnsi="Public Sans" w:cs="Arial"/>
          <w:sz w:val="22"/>
          <w:szCs w:val="22"/>
        </w:rPr>
        <w:t xml:space="preserve">; </w:t>
      </w:r>
      <w:r w:rsidRPr="00B205A7">
        <w:rPr>
          <w:rFonts w:ascii="Public Sans" w:hAnsi="Public Sans" w:cs="Arial"/>
          <w:sz w:val="22"/>
          <w:szCs w:val="22"/>
        </w:rPr>
        <w:t>natural hazards such as bushfires, floods or storms, the nature of the terrain, plants, animals and insects.</w:t>
      </w:r>
    </w:p>
    <w:p w14:paraId="43E5123F" w14:textId="220FD940" w:rsidR="00B205A7" w:rsidRPr="00B205A7" w:rsidRDefault="00B205A7" w:rsidP="00B205A7">
      <w:pPr>
        <w:spacing w:before="60"/>
        <w:rPr>
          <w:rFonts w:ascii="Public Sans" w:hAnsi="Public Sans" w:cs="Arial"/>
          <w:sz w:val="22"/>
          <w:szCs w:val="22"/>
        </w:rPr>
      </w:pPr>
      <w:r w:rsidRPr="00B205A7">
        <w:rPr>
          <w:rFonts w:ascii="Public Sans" w:hAnsi="Public Sans" w:cs="Arial"/>
          <w:sz w:val="22"/>
          <w:szCs w:val="22"/>
        </w:rPr>
        <w:t xml:space="preserve">Consider common allergens that may pose a </w:t>
      </w:r>
      <w:r w:rsidR="003946BB" w:rsidRPr="00B205A7">
        <w:rPr>
          <w:rFonts w:ascii="Public Sans" w:hAnsi="Public Sans" w:cs="Arial"/>
          <w:sz w:val="22"/>
          <w:szCs w:val="22"/>
        </w:rPr>
        <w:t>hazard,</w:t>
      </w:r>
      <w:r w:rsidR="00387A86">
        <w:rPr>
          <w:rFonts w:ascii="Public Sans" w:hAnsi="Public Sans" w:cs="Arial"/>
          <w:sz w:val="22"/>
          <w:szCs w:val="22"/>
        </w:rPr>
        <w:t xml:space="preserve"> for example, </w:t>
      </w:r>
      <w:r w:rsidRPr="00B205A7">
        <w:rPr>
          <w:rFonts w:ascii="Public Sans" w:hAnsi="Public Sans" w:cs="Arial"/>
          <w:sz w:val="22"/>
          <w:szCs w:val="22"/>
        </w:rPr>
        <w:t xml:space="preserve">foods, insect stings or bites, latex </w:t>
      </w:r>
      <w:r w:rsidR="00387A86">
        <w:rPr>
          <w:rFonts w:ascii="Public Sans" w:hAnsi="Public Sans" w:cs="Arial"/>
          <w:sz w:val="22"/>
          <w:szCs w:val="22"/>
        </w:rPr>
        <w:t>(</w:t>
      </w:r>
      <w:r w:rsidRPr="00B205A7">
        <w:rPr>
          <w:rFonts w:ascii="Public Sans" w:hAnsi="Public Sans" w:cs="Arial"/>
          <w:sz w:val="22"/>
          <w:szCs w:val="22"/>
        </w:rPr>
        <w:t xml:space="preserve">balloons or swimming goggles and caps) that may trigger allergic reactions. </w:t>
      </w:r>
    </w:p>
    <w:p w14:paraId="45F9C2D1" w14:textId="2766C42F"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People</w:t>
      </w:r>
      <w:r w:rsidRPr="00B205A7">
        <w:rPr>
          <w:rFonts w:ascii="Public Sans" w:hAnsi="Public Sans" w:cs="Arial"/>
          <w:iCs/>
          <w:color w:val="002060"/>
          <w:sz w:val="22"/>
          <w:szCs w:val="22"/>
        </w:rPr>
        <w:t xml:space="preserve"> </w:t>
      </w:r>
      <w:r w:rsidRPr="00B205A7">
        <w:rPr>
          <w:rFonts w:ascii="Public Sans" w:hAnsi="Public Sans" w:cs="Arial"/>
          <w:sz w:val="22"/>
          <w:szCs w:val="22"/>
        </w:rPr>
        <w:t xml:space="preserve">– Consider </w:t>
      </w:r>
      <w:r w:rsidR="002D7665">
        <w:rPr>
          <w:rFonts w:ascii="Public Sans" w:hAnsi="Public Sans" w:cs="Arial"/>
          <w:sz w:val="22"/>
          <w:szCs w:val="22"/>
        </w:rPr>
        <w:t xml:space="preserve">the </w:t>
      </w:r>
      <w:r w:rsidRPr="00B205A7">
        <w:rPr>
          <w:rFonts w:ascii="Public Sans" w:hAnsi="Public Sans" w:cs="Arial"/>
          <w:sz w:val="22"/>
          <w:szCs w:val="22"/>
        </w:rPr>
        <w:t>nature of participants such as maturity, age and skill, child protection issues, medical conditions or disabilit</w:t>
      </w:r>
      <w:r w:rsidR="00AA2EEB">
        <w:rPr>
          <w:rFonts w:ascii="Public Sans" w:hAnsi="Public Sans" w:cs="Arial"/>
          <w:sz w:val="22"/>
          <w:szCs w:val="22"/>
        </w:rPr>
        <w:t xml:space="preserve">y and the consequences of </w:t>
      </w:r>
      <w:r w:rsidR="00AA2EEB" w:rsidRPr="00B205A7">
        <w:rPr>
          <w:rFonts w:ascii="Public Sans" w:hAnsi="Public Sans" w:cs="Arial"/>
          <w:sz w:val="22"/>
          <w:szCs w:val="22"/>
        </w:rPr>
        <w:t>poor behaviour</w:t>
      </w:r>
      <w:r w:rsidR="002F0AB9">
        <w:rPr>
          <w:rFonts w:ascii="Public Sans" w:hAnsi="Public Sans" w:cs="Arial"/>
          <w:sz w:val="22"/>
          <w:szCs w:val="22"/>
        </w:rPr>
        <w:t>.</w:t>
      </w:r>
      <w:r w:rsidR="00AA2EEB" w:rsidRPr="00B205A7">
        <w:rPr>
          <w:rFonts w:ascii="Public Sans" w:hAnsi="Public Sans" w:cs="Arial"/>
          <w:sz w:val="22"/>
          <w:szCs w:val="22"/>
        </w:rPr>
        <w:t xml:space="preserve"> </w:t>
      </w:r>
      <w:r w:rsidR="00AA2EEB">
        <w:rPr>
          <w:rFonts w:ascii="Public Sans" w:hAnsi="Public Sans" w:cs="Arial"/>
          <w:sz w:val="22"/>
          <w:szCs w:val="22"/>
        </w:rPr>
        <w:t>Consider</w:t>
      </w:r>
      <w:r w:rsidRPr="00B205A7">
        <w:rPr>
          <w:rFonts w:ascii="Public Sans" w:hAnsi="Public Sans" w:cs="Arial"/>
          <w:sz w:val="22"/>
          <w:szCs w:val="22"/>
        </w:rPr>
        <w:t xml:space="preserve"> whether a learning difficulty impacts on the ability of a student to understand and implement risk management strategies.</w:t>
      </w:r>
    </w:p>
    <w:p w14:paraId="19B3B427" w14:textId="77777777"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Accommodation</w:t>
      </w:r>
      <w:r w:rsidRPr="00B205A7">
        <w:rPr>
          <w:rFonts w:ascii="Public Sans" w:hAnsi="Public Sans" w:cs="Arial"/>
          <w:sz w:val="22"/>
          <w:szCs w:val="22"/>
        </w:rPr>
        <w:t xml:space="preserve"> – Consider aspects of accommodation that may present a hazard such as insufficient supervision, standard of accommodation and amenities, meal menus and allergies, security and child protection issues.</w:t>
      </w:r>
    </w:p>
    <w:p w14:paraId="1E13090C" w14:textId="7A1A7200" w:rsidR="00B205A7" w:rsidRPr="00B205A7" w:rsidRDefault="00B205A7" w:rsidP="00B205A7">
      <w:pPr>
        <w:rPr>
          <w:rFonts w:ascii="Public Sans" w:hAnsi="Public Sans" w:cs="Arial"/>
          <w:sz w:val="22"/>
          <w:szCs w:val="22"/>
        </w:rPr>
      </w:pPr>
      <w:r w:rsidRPr="00B205A7">
        <w:rPr>
          <w:rFonts w:ascii="Public Sans" w:hAnsi="Public Sans" w:cs="Arial"/>
          <w:b/>
          <w:iCs/>
          <w:color w:val="002060"/>
          <w:sz w:val="22"/>
          <w:szCs w:val="22"/>
        </w:rPr>
        <w:t>Other</w:t>
      </w:r>
      <w:r w:rsidRPr="00B205A7">
        <w:rPr>
          <w:rFonts w:ascii="Public Sans" w:hAnsi="Public Sans" w:cs="Arial"/>
          <w:iCs/>
          <w:color w:val="002060"/>
          <w:sz w:val="22"/>
          <w:szCs w:val="22"/>
        </w:rPr>
        <w:t xml:space="preserve"> </w:t>
      </w:r>
      <w:r w:rsidRPr="00B205A7">
        <w:rPr>
          <w:rFonts w:ascii="Public Sans" w:hAnsi="Public Sans" w:cs="Arial"/>
          <w:sz w:val="22"/>
          <w:szCs w:val="22"/>
        </w:rPr>
        <w:t xml:space="preserve">– Consider other hazards related to specific excursions such as access to first aid and mobile phone reception. Investigate access to emergency services and equipment. A </w:t>
      </w:r>
      <w:hyperlink r:id="rId9" w:history="1">
        <w:r w:rsidR="002F0AB9" w:rsidRPr="004938FC">
          <w:rPr>
            <w:rStyle w:val="Hyperlink"/>
            <w:rFonts w:ascii="Public Sans" w:hAnsi="Public Sans" w:cs="Arial"/>
            <w:sz w:val="22"/>
            <w:szCs w:val="22"/>
          </w:rPr>
          <w:t>F</w:t>
        </w:r>
        <w:r w:rsidRPr="004938FC">
          <w:rPr>
            <w:rStyle w:val="Hyperlink"/>
            <w:rFonts w:ascii="Public Sans" w:hAnsi="Public Sans" w:cs="Arial"/>
            <w:sz w:val="22"/>
            <w:szCs w:val="22"/>
          </w:rPr>
          <w:t xml:space="preserve">irst </w:t>
        </w:r>
        <w:r w:rsidR="002F0AB9" w:rsidRPr="004938FC">
          <w:rPr>
            <w:rStyle w:val="Hyperlink"/>
            <w:rFonts w:ascii="Public Sans" w:hAnsi="Public Sans" w:cs="Arial"/>
            <w:sz w:val="22"/>
            <w:szCs w:val="22"/>
          </w:rPr>
          <w:t>A</w:t>
        </w:r>
        <w:r w:rsidRPr="004938FC">
          <w:rPr>
            <w:rStyle w:val="Hyperlink"/>
            <w:rFonts w:ascii="Public Sans" w:hAnsi="Public Sans" w:cs="Arial"/>
            <w:sz w:val="22"/>
            <w:szCs w:val="22"/>
          </w:rPr>
          <w:t>id</w:t>
        </w:r>
        <w:r w:rsidRPr="004938FC">
          <w:rPr>
            <w:rStyle w:val="Hyperlink"/>
            <w:rFonts w:ascii="Public Sans" w:hAnsi="Public Sans" w:cs="Arial"/>
            <w:sz w:val="22"/>
            <w:szCs w:val="22"/>
            <w:highlight w:val="yellow"/>
          </w:rPr>
          <w:t xml:space="preserve"> </w:t>
        </w:r>
        <w:r w:rsidRPr="004938FC">
          <w:rPr>
            <w:rStyle w:val="Hyperlink"/>
            <w:rFonts w:ascii="Public Sans" w:hAnsi="Public Sans" w:cs="Arial"/>
            <w:sz w:val="22"/>
            <w:szCs w:val="22"/>
          </w:rPr>
          <w:t>kit</w:t>
        </w:r>
      </w:hyperlink>
      <w:r w:rsidRPr="00B205A7">
        <w:rPr>
          <w:rFonts w:ascii="Public Sans" w:hAnsi="Public Sans" w:cs="Arial"/>
          <w:sz w:val="22"/>
          <w:szCs w:val="22"/>
        </w:rPr>
        <w:t xml:space="preserve"> must be taken on each excursion and must contain at least one general use adrenaline autoinjector (EpiPen®) and the relevant ASCIA action plan for anaphylaxis</w:t>
      </w:r>
      <w:r>
        <w:rPr>
          <w:rFonts w:ascii="Public Sans" w:hAnsi="Public Sans" w:cs="Arial"/>
          <w:sz w:val="22"/>
          <w:szCs w:val="22"/>
        </w:rPr>
        <w:t xml:space="preserve"> and one asthma </w:t>
      </w:r>
      <w:r w:rsidR="00874971">
        <w:rPr>
          <w:rFonts w:ascii="Public Sans" w:hAnsi="Public Sans" w:cs="Arial"/>
          <w:sz w:val="22"/>
          <w:szCs w:val="22"/>
        </w:rPr>
        <w:t xml:space="preserve">reliever </w:t>
      </w:r>
      <w:r>
        <w:rPr>
          <w:rFonts w:ascii="Public Sans" w:hAnsi="Public Sans" w:cs="Arial"/>
          <w:sz w:val="22"/>
          <w:szCs w:val="22"/>
        </w:rPr>
        <w:t>inhaler and sp</w:t>
      </w:r>
      <w:r w:rsidR="00874971">
        <w:rPr>
          <w:rFonts w:ascii="Public Sans" w:hAnsi="Public Sans" w:cs="Arial"/>
          <w:sz w:val="22"/>
          <w:szCs w:val="22"/>
        </w:rPr>
        <w:t>a</w:t>
      </w:r>
      <w:r>
        <w:rPr>
          <w:rFonts w:ascii="Public Sans" w:hAnsi="Public Sans" w:cs="Arial"/>
          <w:sz w:val="22"/>
          <w:szCs w:val="22"/>
        </w:rPr>
        <w:t>cer</w:t>
      </w:r>
      <w:r w:rsidRPr="00B205A7">
        <w:rPr>
          <w:rFonts w:ascii="Public Sans" w:hAnsi="Public Sans" w:cs="Arial"/>
          <w:sz w:val="22"/>
          <w:szCs w:val="22"/>
        </w:rPr>
        <w:t xml:space="preserve">. </w:t>
      </w:r>
    </w:p>
    <w:p w14:paraId="2368404E" w14:textId="77777777" w:rsidR="007972B4" w:rsidRDefault="007972B4" w:rsidP="00B205A7">
      <w:pPr>
        <w:spacing w:before="180"/>
        <w:rPr>
          <w:rFonts w:ascii="Public Sans" w:hAnsi="Public Sans" w:cs="Arial"/>
          <w:b/>
          <w:color w:val="002060"/>
          <w:sz w:val="28"/>
          <w:szCs w:val="28"/>
        </w:rPr>
      </w:pPr>
    </w:p>
    <w:p w14:paraId="3A982F38" w14:textId="77777777" w:rsidR="007972B4" w:rsidRDefault="007972B4" w:rsidP="00B205A7">
      <w:pPr>
        <w:spacing w:before="180"/>
        <w:rPr>
          <w:rFonts w:ascii="Public Sans" w:hAnsi="Public Sans" w:cs="Arial"/>
          <w:b/>
          <w:color w:val="002060"/>
          <w:sz w:val="28"/>
          <w:szCs w:val="28"/>
        </w:rPr>
      </w:pPr>
    </w:p>
    <w:p w14:paraId="1C6D4BE1" w14:textId="77777777" w:rsidR="007972B4" w:rsidRDefault="007972B4" w:rsidP="00B205A7">
      <w:pPr>
        <w:spacing w:before="180"/>
        <w:rPr>
          <w:rFonts w:ascii="Public Sans" w:hAnsi="Public Sans" w:cs="Arial"/>
          <w:b/>
          <w:color w:val="002060"/>
          <w:sz w:val="28"/>
          <w:szCs w:val="28"/>
        </w:rPr>
      </w:pPr>
    </w:p>
    <w:p w14:paraId="7CF94172" w14:textId="77777777" w:rsidR="005D05BE" w:rsidRDefault="005D05BE" w:rsidP="00B205A7">
      <w:pPr>
        <w:spacing w:before="180"/>
        <w:rPr>
          <w:rFonts w:ascii="Public Sans" w:hAnsi="Public Sans" w:cs="Arial"/>
          <w:b/>
          <w:color w:val="002060"/>
          <w:sz w:val="28"/>
          <w:szCs w:val="28"/>
        </w:rPr>
      </w:pPr>
    </w:p>
    <w:p w14:paraId="02D1C6E0" w14:textId="77777777" w:rsidR="008C16D3" w:rsidRDefault="008C16D3" w:rsidP="00B205A7">
      <w:pPr>
        <w:spacing w:before="180"/>
        <w:rPr>
          <w:rFonts w:ascii="Public Sans" w:hAnsi="Public Sans" w:cs="Arial"/>
          <w:b/>
          <w:color w:val="002060"/>
          <w:sz w:val="28"/>
          <w:szCs w:val="28"/>
        </w:rPr>
      </w:pPr>
    </w:p>
    <w:p w14:paraId="5B4ED2C5" w14:textId="57F6D29D" w:rsidR="00B205A7" w:rsidRPr="00B205A7" w:rsidRDefault="00B205A7" w:rsidP="00B205A7">
      <w:pPr>
        <w:spacing w:before="180"/>
        <w:rPr>
          <w:rFonts w:ascii="Public Sans" w:hAnsi="Public Sans" w:cs="Arial"/>
          <w:b/>
          <w:color w:val="002060"/>
          <w:sz w:val="28"/>
          <w:szCs w:val="28"/>
        </w:rPr>
      </w:pPr>
      <w:r w:rsidRPr="00B205A7">
        <w:rPr>
          <w:rFonts w:ascii="Public Sans" w:hAnsi="Public Sans" w:cs="Arial"/>
          <w:b/>
          <w:color w:val="002060"/>
          <w:sz w:val="28"/>
          <w:szCs w:val="28"/>
        </w:rPr>
        <w:lastRenderedPageBreak/>
        <w:t xml:space="preserve">Risk </w:t>
      </w:r>
      <w:r w:rsidR="00FC232F">
        <w:rPr>
          <w:rFonts w:ascii="Public Sans" w:hAnsi="Public Sans" w:cs="Arial"/>
          <w:b/>
          <w:color w:val="002060"/>
          <w:sz w:val="28"/>
          <w:szCs w:val="28"/>
        </w:rPr>
        <w:t>e</w:t>
      </w:r>
      <w:r w:rsidRPr="00B205A7">
        <w:rPr>
          <w:rFonts w:ascii="Public Sans" w:hAnsi="Public Sans" w:cs="Arial"/>
          <w:b/>
          <w:color w:val="002060"/>
          <w:sz w:val="28"/>
          <w:szCs w:val="28"/>
        </w:rPr>
        <w:t xml:space="preserve">limination or </w:t>
      </w:r>
      <w:r w:rsidR="00FC232F">
        <w:rPr>
          <w:rFonts w:ascii="Public Sans" w:hAnsi="Public Sans" w:cs="Arial"/>
          <w:b/>
          <w:color w:val="002060"/>
          <w:sz w:val="28"/>
          <w:szCs w:val="28"/>
        </w:rPr>
        <w:t>c</w:t>
      </w:r>
      <w:r w:rsidRPr="00B205A7">
        <w:rPr>
          <w:rFonts w:ascii="Public Sans" w:hAnsi="Public Sans" w:cs="Arial"/>
          <w:b/>
          <w:color w:val="002060"/>
          <w:sz w:val="28"/>
          <w:szCs w:val="28"/>
        </w:rPr>
        <w:t>ontrol</w:t>
      </w:r>
    </w:p>
    <w:p w14:paraId="79F8BF5B" w14:textId="0E50B0C2" w:rsidR="00B205A7" w:rsidRPr="00B205A7" w:rsidRDefault="00B205A7" w:rsidP="00B205A7">
      <w:pPr>
        <w:spacing w:before="60"/>
        <w:rPr>
          <w:rFonts w:ascii="Public Sans" w:hAnsi="Public Sans" w:cs="Arial"/>
          <w:b/>
          <w:sz w:val="22"/>
          <w:szCs w:val="22"/>
        </w:rPr>
      </w:pPr>
      <w:r w:rsidRPr="00B205A7">
        <w:rPr>
          <w:rFonts w:ascii="Public Sans" w:hAnsi="Public Sans" w:cs="Arial"/>
          <w:b/>
          <w:iCs/>
          <w:color w:val="002060"/>
          <w:spacing w:val="-5"/>
          <w:sz w:val="22"/>
          <w:szCs w:val="22"/>
        </w:rPr>
        <w:t>Eliminate the risk</w:t>
      </w:r>
      <w:r w:rsidRPr="00B205A7">
        <w:rPr>
          <w:rFonts w:ascii="Public Sans" w:hAnsi="Public Sans" w:cs="Arial"/>
          <w:iCs/>
          <w:color w:val="002060"/>
          <w:spacing w:val="-5"/>
          <w:sz w:val="22"/>
          <w:szCs w:val="22"/>
        </w:rPr>
        <w:t>.</w:t>
      </w:r>
      <w:r w:rsidRPr="00B205A7">
        <w:rPr>
          <w:rFonts w:ascii="Public Sans" w:hAnsi="Public Sans" w:cs="Arial"/>
          <w:color w:val="002060"/>
          <w:spacing w:val="-5"/>
          <w:sz w:val="22"/>
          <w:szCs w:val="22"/>
        </w:rPr>
        <w:t xml:space="preserve"> </w:t>
      </w:r>
      <w:r w:rsidR="006F746A">
        <w:rPr>
          <w:rFonts w:ascii="Public Sans" w:hAnsi="Public Sans" w:cs="Arial"/>
          <w:spacing w:val="-5"/>
          <w:sz w:val="22"/>
          <w:szCs w:val="22"/>
        </w:rPr>
        <w:t>Avoid</w:t>
      </w:r>
      <w:r w:rsidRPr="00B205A7">
        <w:rPr>
          <w:rFonts w:ascii="Public Sans" w:hAnsi="Public Sans" w:cs="Arial"/>
          <w:sz w:val="22"/>
          <w:szCs w:val="22"/>
        </w:rPr>
        <w:t xml:space="preserve"> high-risk activit</w:t>
      </w:r>
      <w:r w:rsidR="00A0240D">
        <w:rPr>
          <w:rFonts w:ascii="Public Sans" w:hAnsi="Public Sans" w:cs="Arial"/>
          <w:sz w:val="22"/>
          <w:szCs w:val="22"/>
        </w:rPr>
        <w:t xml:space="preserve">ies </w:t>
      </w:r>
      <w:r w:rsidRPr="00B205A7">
        <w:rPr>
          <w:rFonts w:ascii="Public Sans" w:hAnsi="Public Sans" w:cs="Arial"/>
          <w:sz w:val="22"/>
          <w:szCs w:val="22"/>
        </w:rPr>
        <w:t>such as abseiling in high wind; do not use high risk equipment</w:t>
      </w:r>
      <w:r w:rsidRPr="00B205A7">
        <w:rPr>
          <w:rFonts w:ascii="Public Sans" w:hAnsi="Public Sans" w:cs="Arial"/>
          <w:spacing w:val="-5"/>
          <w:sz w:val="22"/>
          <w:szCs w:val="22"/>
        </w:rPr>
        <w:t xml:space="preserve">. If elimination is not practicable, control the risk using the </w:t>
      </w:r>
      <w:hyperlink w:anchor="Guidance" w:history="1">
        <w:r w:rsidR="00F82D5C" w:rsidRPr="005B1F72">
          <w:rPr>
            <w:rStyle w:val="Hyperlink"/>
            <w:rFonts w:eastAsiaTheme="majorEastAsia"/>
            <w:sz w:val="22"/>
            <w:szCs w:val="22"/>
          </w:rPr>
          <w:t>hierarchy of controls</w:t>
        </w:r>
      </w:hyperlink>
      <w:r w:rsidR="00F82D5C" w:rsidRPr="00563D73">
        <w:rPr>
          <w:sz w:val="22"/>
          <w:szCs w:val="22"/>
        </w:rPr>
        <w:t>.</w:t>
      </w:r>
      <w:r w:rsidR="00335FC3">
        <w:rPr>
          <w:sz w:val="22"/>
          <w:szCs w:val="22"/>
        </w:rPr>
        <w:t xml:space="preserve"> </w:t>
      </w:r>
      <w:r w:rsidRPr="00B205A7">
        <w:rPr>
          <w:rFonts w:ascii="Public Sans" w:hAnsi="Public Sans" w:cs="Arial"/>
          <w:spacing w:val="-5"/>
          <w:sz w:val="22"/>
          <w:szCs w:val="22"/>
        </w:rPr>
        <w:t>Select the highest possible control</w:t>
      </w:r>
      <w:r w:rsidRPr="00B205A7">
        <w:rPr>
          <w:rFonts w:ascii="Public Sans" w:hAnsi="Public Sans" w:cs="Arial"/>
          <w:sz w:val="22"/>
          <w:szCs w:val="22"/>
        </w:rPr>
        <w:t xml:space="preserve"> and/or use a combination of controls to reduce the risk.</w:t>
      </w:r>
    </w:p>
    <w:p w14:paraId="56D2068F" w14:textId="68EFA9F6" w:rsidR="00B205A7" w:rsidRPr="00B205A7" w:rsidRDefault="00B205A7" w:rsidP="00B205A7">
      <w:pPr>
        <w:spacing w:before="60"/>
        <w:rPr>
          <w:rFonts w:ascii="Public Sans" w:hAnsi="Public Sans" w:cs="Arial"/>
          <w:sz w:val="22"/>
          <w:szCs w:val="22"/>
          <w:shd w:val="clear" w:color="auto" w:fill="CCCCCC"/>
        </w:rPr>
      </w:pPr>
      <w:r w:rsidRPr="00B205A7">
        <w:rPr>
          <w:rFonts w:ascii="Public Sans" w:hAnsi="Public Sans" w:cs="Arial"/>
          <w:b/>
          <w:iCs/>
          <w:color w:val="002060"/>
          <w:sz w:val="22"/>
          <w:szCs w:val="22"/>
        </w:rPr>
        <w:t>Substitute the hazard</w:t>
      </w:r>
      <w:r w:rsidRPr="00B205A7">
        <w:rPr>
          <w:rFonts w:ascii="Public Sans" w:hAnsi="Public Sans" w:cs="Arial"/>
          <w:iCs/>
          <w:color w:val="002060"/>
          <w:sz w:val="22"/>
          <w:szCs w:val="22"/>
        </w:rPr>
        <w:t>:</w:t>
      </w:r>
      <w:r w:rsidRPr="00B205A7">
        <w:rPr>
          <w:rFonts w:ascii="Public Sans" w:hAnsi="Public Sans" w:cs="Arial"/>
          <w:color w:val="002060"/>
          <w:sz w:val="22"/>
          <w:szCs w:val="22"/>
        </w:rPr>
        <w:t xml:space="preserve"> </w:t>
      </w:r>
      <w:r w:rsidRPr="00B205A7">
        <w:rPr>
          <w:rFonts w:ascii="Public Sans" w:hAnsi="Public Sans" w:cs="Arial"/>
          <w:sz w:val="22"/>
          <w:szCs w:val="22"/>
        </w:rPr>
        <w:t>Replace the activity, material</w:t>
      </w:r>
      <w:r w:rsidR="00883817">
        <w:rPr>
          <w:rFonts w:ascii="Public Sans" w:hAnsi="Public Sans" w:cs="Arial"/>
          <w:sz w:val="22"/>
          <w:szCs w:val="22"/>
        </w:rPr>
        <w:t xml:space="preserve"> </w:t>
      </w:r>
      <w:r w:rsidRPr="00B205A7">
        <w:rPr>
          <w:rFonts w:ascii="Public Sans" w:hAnsi="Public Sans" w:cs="Arial"/>
          <w:sz w:val="22"/>
          <w:szCs w:val="22"/>
        </w:rPr>
        <w:t>or equipment with a less hazardous one</w:t>
      </w:r>
      <w:r w:rsidR="004E3FE3">
        <w:rPr>
          <w:rFonts w:ascii="Public Sans" w:hAnsi="Public Sans" w:cs="Arial"/>
          <w:sz w:val="22"/>
          <w:szCs w:val="22"/>
        </w:rPr>
        <w:t>,</w:t>
      </w:r>
      <w:r w:rsidRPr="00B205A7">
        <w:rPr>
          <w:rFonts w:ascii="Public Sans" w:hAnsi="Public Sans" w:cs="Arial"/>
          <w:sz w:val="22"/>
          <w:szCs w:val="22"/>
        </w:rPr>
        <w:t xml:space="preserve"> </w:t>
      </w:r>
      <w:r>
        <w:rPr>
          <w:rFonts w:ascii="Public Sans" w:hAnsi="Public Sans" w:cs="Arial"/>
          <w:sz w:val="22"/>
          <w:szCs w:val="22"/>
        </w:rPr>
        <w:t xml:space="preserve">for example, </w:t>
      </w:r>
      <w:r w:rsidRPr="00B205A7">
        <w:rPr>
          <w:rFonts w:ascii="Public Sans" w:hAnsi="Public Sans" w:cs="Arial"/>
          <w:sz w:val="22"/>
          <w:szCs w:val="22"/>
        </w:rPr>
        <w:t>choose an easier bushwalk; substitute a food known to cause severe allergic reactions (peanut butter or tree nuts) with alternative nutritious food.</w:t>
      </w:r>
    </w:p>
    <w:p w14:paraId="52528992" w14:textId="6023FE9F" w:rsidR="00B205A7" w:rsidRP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Isolate the hazard:</w:t>
      </w:r>
      <w:r w:rsidRPr="00B205A7">
        <w:rPr>
          <w:rFonts w:ascii="Public Sans" w:hAnsi="Public Sans" w:cs="Arial"/>
          <w:color w:val="002060"/>
          <w:sz w:val="22"/>
          <w:szCs w:val="22"/>
        </w:rPr>
        <w:t xml:space="preserve"> </w:t>
      </w:r>
      <w:r w:rsidRPr="00B205A7">
        <w:rPr>
          <w:rFonts w:ascii="Public Sans" w:hAnsi="Public Sans" w:cs="Arial"/>
          <w:sz w:val="22"/>
          <w:szCs w:val="22"/>
        </w:rPr>
        <w:t>Isolate the hazard</w:t>
      </w:r>
      <w:r w:rsidR="00FE1ECE">
        <w:rPr>
          <w:rFonts w:ascii="Public Sans" w:hAnsi="Public Sans" w:cs="Arial"/>
          <w:sz w:val="22"/>
          <w:szCs w:val="22"/>
        </w:rPr>
        <w:t xml:space="preserve"> </w:t>
      </w:r>
      <w:r w:rsidR="00D51DB2">
        <w:rPr>
          <w:rFonts w:ascii="Public Sans" w:hAnsi="Public Sans" w:cs="Arial"/>
          <w:sz w:val="22"/>
          <w:szCs w:val="22"/>
        </w:rPr>
        <w:t>by distance,</w:t>
      </w:r>
      <w:r w:rsidRPr="00B205A7">
        <w:rPr>
          <w:rFonts w:ascii="Public Sans" w:hAnsi="Public Sans" w:cs="Arial"/>
          <w:sz w:val="22"/>
          <w:szCs w:val="22"/>
        </w:rPr>
        <w:t xml:space="preserve"> </w:t>
      </w:r>
      <w:r w:rsidR="00D51DB2">
        <w:rPr>
          <w:rFonts w:ascii="Public Sans" w:hAnsi="Public Sans" w:cs="Arial"/>
          <w:sz w:val="22"/>
          <w:szCs w:val="22"/>
        </w:rPr>
        <w:t xml:space="preserve">for </w:t>
      </w:r>
      <w:r>
        <w:rPr>
          <w:rFonts w:ascii="Public Sans" w:hAnsi="Public Sans" w:cs="Arial"/>
          <w:sz w:val="22"/>
          <w:szCs w:val="22"/>
        </w:rPr>
        <w:t>example,</w:t>
      </w:r>
      <w:r w:rsidRPr="00B205A7">
        <w:rPr>
          <w:rFonts w:ascii="Public Sans" w:hAnsi="Public Sans" w:cs="Arial"/>
          <w:sz w:val="22"/>
          <w:szCs w:val="22"/>
        </w:rPr>
        <w:t xml:space="preserve"> select a lunch location well away from the water; check if a coastal walk has fencing. Care should be taken that measures implemented to isolate the hazard do not constitute unlawful discrimination.</w:t>
      </w:r>
    </w:p>
    <w:p w14:paraId="437475EA" w14:textId="6080C4C8" w:rsidR="00B205A7" w:rsidRPr="00B205A7" w:rsidRDefault="00B205A7" w:rsidP="00B205A7">
      <w:pPr>
        <w:spacing w:before="60"/>
        <w:rPr>
          <w:rFonts w:ascii="Public Sans" w:hAnsi="Public Sans" w:cs="Arial"/>
          <w:sz w:val="22"/>
          <w:szCs w:val="22"/>
          <w:shd w:val="clear" w:color="auto" w:fill="D9D9D9"/>
        </w:rPr>
      </w:pPr>
      <w:r w:rsidRPr="00B205A7">
        <w:rPr>
          <w:rFonts w:ascii="Public Sans" w:hAnsi="Public Sans" w:cs="Arial"/>
          <w:b/>
          <w:iCs/>
          <w:color w:val="002060"/>
          <w:sz w:val="22"/>
          <w:szCs w:val="22"/>
        </w:rPr>
        <w:t>Use engineering controls:</w:t>
      </w:r>
      <w:r w:rsidRPr="00B205A7">
        <w:rPr>
          <w:rFonts w:ascii="Public Sans" w:hAnsi="Public Sans" w:cs="Arial"/>
          <w:color w:val="002060"/>
          <w:sz w:val="22"/>
          <w:szCs w:val="22"/>
        </w:rPr>
        <w:t xml:space="preserve"> </w:t>
      </w:r>
      <w:r w:rsidR="00536638">
        <w:rPr>
          <w:rFonts w:ascii="Public Sans" w:hAnsi="Public Sans" w:cs="Arial"/>
          <w:sz w:val="22"/>
          <w:szCs w:val="22"/>
        </w:rPr>
        <w:t>Access</w:t>
      </w:r>
      <w:r w:rsidRPr="00B205A7">
        <w:rPr>
          <w:rFonts w:ascii="Public Sans" w:hAnsi="Public Sans" w:cs="Arial"/>
          <w:sz w:val="22"/>
          <w:szCs w:val="22"/>
        </w:rPr>
        <w:t xml:space="preserve"> equipment to counteract the hazard; consider hiring coaches with seatbelts and ensure these are worn; ensure that an appropriately trained person </w:t>
      </w:r>
      <w:proofErr w:type="gramStart"/>
      <w:r w:rsidRPr="00B205A7">
        <w:rPr>
          <w:rFonts w:ascii="Public Sans" w:hAnsi="Public Sans" w:cs="Arial"/>
          <w:sz w:val="22"/>
          <w:szCs w:val="22"/>
        </w:rPr>
        <w:t>is with the student at all times</w:t>
      </w:r>
      <w:proofErr w:type="gramEnd"/>
      <w:r w:rsidRPr="00B205A7">
        <w:rPr>
          <w:rFonts w:ascii="Public Sans" w:hAnsi="Public Sans" w:cs="Arial"/>
          <w:sz w:val="22"/>
          <w:szCs w:val="22"/>
        </w:rPr>
        <w:t xml:space="preserve"> and has immediate access to </w:t>
      </w:r>
      <w:r w:rsidR="00E61A8C">
        <w:rPr>
          <w:rFonts w:ascii="Public Sans" w:hAnsi="Public Sans" w:cs="Arial"/>
          <w:sz w:val="22"/>
          <w:szCs w:val="22"/>
        </w:rPr>
        <w:t xml:space="preserve">necessary equipment </w:t>
      </w:r>
      <w:r w:rsidR="00E61A8C" w:rsidRPr="00B205A7">
        <w:rPr>
          <w:rFonts w:ascii="Public Sans" w:hAnsi="Public Sans" w:cs="Arial"/>
          <w:sz w:val="22"/>
          <w:szCs w:val="22"/>
        </w:rPr>
        <w:t>in the event of an emergency</w:t>
      </w:r>
      <w:r w:rsidR="006F746A">
        <w:rPr>
          <w:rFonts w:ascii="Public Sans" w:hAnsi="Public Sans" w:cs="Arial"/>
          <w:sz w:val="22"/>
          <w:szCs w:val="22"/>
        </w:rPr>
        <w:t xml:space="preserve">, for example, </w:t>
      </w:r>
      <w:r w:rsidRPr="00B205A7">
        <w:rPr>
          <w:rFonts w:ascii="Public Sans" w:hAnsi="Public Sans" w:cs="Arial"/>
          <w:sz w:val="22"/>
          <w:szCs w:val="22"/>
        </w:rPr>
        <w:t>a general use adrenaline autoinjector (EpiPen®).</w:t>
      </w:r>
    </w:p>
    <w:p w14:paraId="65DC5D9C" w14:textId="11D25536" w:rsidR="00B205A7" w:rsidRPr="00B205A7" w:rsidRDefault="00B205A7" w:rsidP="00B205A7">
      <w:pPr>
        <w:spacing w:before="60"/>
        <w:rPr>
          <w:rFonts w:ascii="Public Sans" w:hAnsi="Public Sans" w:cs="Arial"/>
          <w:sz w:val="22"/>
          <w:szCs w:val="22"/>
          <w:shd w:val="clear" w:color="auto" w:fill="CCCCCC"/>
        </w:rPr>
      </w:pPr>
      <w:r w:rsidRPr="00B205A7">
        <w:rPr>
          <w:rFonts w:ascii="Public Sans" w:hAnsi="Public Sans" w:cs="Arial"/>
          <w:b/>
          <w:iCs/>
          <w:color w:val="002060"/>
          <w:sz w:val="22"/>
          <w:szCs w:val="22"/>
        </w:rPr>
        <w:t>Use administrative controls:</w:t>
      </w:r>
      <w:r w:rsidRPr="00B205A7">
        <w:rPr>
          <w:rFonts w:ascii="Public Sans" w:hAnsi="Public Sans" w:cs="Arial"/>
          <w:color w:val="002060"/>
          <w:sz w:val="22"/>
          <w:szCs w:val="22"/>
        </w:rPr>
        <w:t xml:space="preserve"> </w:t>
      </w:r>
      <w:r w:rsidRPr="00B205A7">
        <w:rPr>
          <w:rFonts w:ascii="Public Sans" w:hAnsi="Public Sans" w:cs="Arial"/>
          <w:sz w:val="22"/>
          <w:szCs w:val="22"/>
        </w:rPr>
        <w:t>Establish procedures and safe practices</w:t>
      </w:r>
      <w:r w:rsidR="00A0240D">
        <w:rPr>
          <w:rFonts w:ascii="Public Sans" w:hAnsi="Public Sans" w:cs="Arial"/>
          <w:sz w:val="22"/>
          <w:szCs w:val="22"/>
        </w:rPr>
        <w:t xml:space="preserve">, </w:t>
      </w:r>
      <w:r>
        <w:rPr>
          <w:rFonts w:ascii="Public Sans" w:hAnsi="Public Sans" w:cs="Arial"/>
          <w:sz w:val="22"/>
          <w:szCs w:val="22"/>
        </w:rPr>
        <w:t>for example,</w:t>
      </w:r>
      <w:r w:rsidRPr="00B205A7">
        <w:rPr>
          <w:rFonts w:ascii="Public Sans" w:hAnsi="Public Sans" w:cs="Arial"/>
          <w:sz w:val="22"/>
          <w:szCs w:val="22"/>
        </w:rPr>
        <w:t xml:space="preserve"> supervision of students, clear rules, instruction in safe methods, training of staff, volunteers and students in the excursion activities or in the use of equipment and</w:t>
      </w:r>
      <w:r w:rsidR="009D3FD9">
        <w:rPr>
          <w:rFonts w:ascii="Public Sans" w:hAnsi="Public Sans" w:cs="Arial"/>
          <w:sz w:val="22"/>
          <w:szCs w:val="22"/>
        </w:rPr>
        <w:t xml:space="preserve"> </w:t>
      </w:r>
      <w:r w:rsidR="009D3FD9" w:rsidRPr="00B205A7">
        <w:rPr>
          <w:rFonts w:ascii="Public Sans" w:hAnsi="Public Sans" w:cs="Arial"/>
          <w:sz w:val="22"/>
          <w:szCs w:val="22"/>
        </w:rPr>
        <w:t>qualifications of instructors</w:t>
      </w:r>
      <w:r w:rsidRPr="00B205A7">
        <w:rPr>
          <w:rFonts w:ascii="Public Sans" w:hAnsi="Public Sans" w:cs="Arial"/>
          <w:sz w:val="22"/>
          <w:szCs w:val="22"/>
        </w:rPr>
        <w:t xml:space="preserve">. Ensure individual health care plans are reviewed and updated for the excursion for students. </w:t>
      </w:r>
    </w:p>
    <w:p w14:paraId="52000E13" w14:textId="257C651C" w:rsidR="00B205A7" w:rsidRDefault="00B205A7" w:rsidP="00B205A7">
      <w:pPr>
        <w:spacing w:before="60"/>
        <w:rPr>
          <w:rFonts w:ascii="Public Sans" w:hAnsi="Public Sans" w:cs="Arial"/>
          <w:sz w:val="22"/>
          <w:szCs w:val="22"/>
        </w:rPr>
      </w:pPr>
      <w:r w:rsidRPr="00B205A7">
        <w:rPr>
          <w:rFonts w:ascii="Public Sans" w:hAnsi="Public Sans" w:cs="Arial"/>
          <w:b/>
          <w:iCs/>
          <w:color w:val="002060"/>
          <w:sz w:val="22"/>
          <w:szCs w:val="22"/>
        </w:rPr>
        <w:t>Use personal protective equipment:</w:t>
      </w:r>
      <w:r w:rsidRPr="00B205A7">
        <w:rPr>
          <w:rFonts w:ascii="Public Sans" w:hAnsi="Public Sans" w:cs="Arial"/>
          <w:color w:val="002060"/>
          <w:sz w:val="22"/>
          <w:szCs w:val="22"/>
        </w:rPr>
        <w:t xml:space="preserve"> </w:t>
      </w:r>
      <w:r w:rsidRPr="00B205A7">
        <w:rPr>
          <w:rFonts w:ascii="Public Sans" w:hAnsi="Public Sans" w:cs="Arial"/>
          <w:sz w:val="22"/>
          <w:szCs w:val="22"/>
        </w:rPr>
        <w:t xml:space="preserve">Use appropriately designed and properly fitted equipment such as safety goggles, </w:t>
      </w:r>
      <w:r>
        <w:rPr>
          <w:rFonts w:ascii="Public Sans" w:hAnsi="Public Sans" w:cs="Arial"/>
          <w:sz w:val="22"/>
          <w:szCs w:val="22"/>
        </w:rPr>
        <w:t xml:space="preserve">helmets and </w:t>
      </w:r>
      <w:r w:rsidRPr="00B205A7">
        <w:rPr>
          <w:rFonts w:ascii="Public Sans" w:hAnsi="Public Sans" w:cs="Arial"/>
          <w:sz w:val="22"/>
          <w:szCs w:val="22"/>
        </w:rPr>
        <w:t xml:space="preserve">sun safe hats and at least </w:t>
      </w:r>
      <w:r>
        <w:rPr>
          <w:rFonts w:ascii="Public Sans" w:hAnsi="Public Sans" w:cs="Arial"/>
          <w:sz w:val="22"/>
          <w:szCs w:val="22"/>
        </w:rPr>
        <w:t>SPF 5</w:t>
      </w:r>
      <w:r w:rsidRPr="00B205A7">
        <w:rPr>
          <w:rFonts w:ascii="Public Sans" w:hAnsi="Public Sans" w:cs="Arial"/>
          <w:sz w:val="22"/>
          <w:szCs w:val="22"/>
        </w:rPr>
        <w:t xml:space="preserve">0+ </w:t>
      </w:r>
      <w:r>
        <w:rPr>
          <w:rFonts w:ascii="Public Sans" w:hAnsi="Public Sans" w:cs="Arial"/>
          <w:sz w:val="22"/>
          <w:szCs w:val="22"/>
        </w:rPr>
        <w:t xml:space="preserve">broad </w:t>
      </w:r>
      <w:r w:rsidR="00B76DE6">
        <w:rPr>
          <w:rFonts w:ascii="Public Sans" w:hAnsi="Public Sans" w:cs="Arial"/>
          <w:sz w:val="22"/>
          <w:szCs w:val="22"/>
        </w:rPr>
        <w:t>-</w:t>
      </w:r>
      <w:r>
        <w:rPr>
          <w:rFonts w:ascii="Public Sans" w:hAnsi="Public Sans" w:cs="Arial"/>
          <w:sz w:val="22"/>
          <w:szCs w:val="22"/>
        </w:rPr>
        <w:t xml:space="preserve">spectrum, water resistant </w:t>
      </w:r>
      <w:r w:rsidRPr="00B205A7">
        <w:rPr>
          <w:rFonts w:ascii="Public Sans" w:hAnsi="Public Sans" w:cs="Arial"/>
          <w:sz w:val="22"/>
          <w:szCs w:val="22"/>
        </w:rPr>
        <w:t>sunscreen</w:t>
      </w:r>
      <w:r w:rsidR="00B76DE6">
        <w:rPr>
          <w:rFonts w:ascii="Public Sans" w:hAnsi="Public Sans" w:cs="Arial"/>
          <w:sz w:val="22"/>
          <w:szCs w:val="22"/>
        </w:rPr>
        <w:t xml:space="preserve">. </w:t>
      </w:r>
      <w:r w:rsidRPr="00B205A7">
        <w:rPr>
          <w:rFonts w:ascii="Public Sans" w:hAnsi="Public Sans" w:cs="Arial"/>
          <w:sz w:val="22"/>
          <w:szCs w:val="22"/>
        </w:rPr>
        <w:t>Encourage students and staff to always wear appropriate footwear and protective clothing.</w:t>
      </w:r>
    </w:p>
    <w:p w14:paraId="548F4CE4" w14:textId="078546B8" w:rsidR="00EB77C2" w:rsidRDefault="00EB77C2" w:rsidP="00B205A7">
      <w:pPr>
        <w:spacing w:before="60"/>
        <w:rPr>
          <w:rFonts w:ascii="Arial" w:hAnsi="Arial" w:cs="Arial"/>
          <w:sz w:val="20"/>
          <w:szCs w:val="20"/>
        </w:rPr>
      </w:pPr>
      <w:r>
        <w:rPr>
          <w:rFonts w:ascii="Arial" w:hAnsi="Arial" w:cs="Arial"/>
          <w:sz w:val="20"/>
          <w:szCs w:val="20"/>
        </w:rPr>
        <w:br w:type="page"/>
      </w:r>
    </w:p>
    <w:p w14:paraId="1EF6A5DC" w14:textId="77777777" w:rsidR="00E84DF1" w:rsidRDefault="00E84DF1" w:rsidP="00B205A7">
      <w:pPr>
        <w:spacing w:before="60"/>
        <w:rPr>
          <w:rFonts w:ascii="Arial" w:hAnsi="Arial" w:cs="Arial"/>
          <w:sz w:val="20"/>
          <w:szCs w:val="20"/>
        </w:rPr>
        <w:sectPr w:rsidR="00E84DF1" w:rsidSect="00D928FA">
          <w:pgSz w:w="11906" w:h="16838"/>
          <w:pgMar w:top="737" w:right="1134" w:bottom="567" w:left="1134" w:header="709" w:footer="709" w:gutter="0"/>
          <w:cols w:space="708"/>
          <w:docGrid w:linePitch="360"/>
        </w:sectPr>
      </w:pPr>
    </w:p>
    <w:p w14:paraId="750B2311" w14:textId="37071707" w:rsidR="002C6D59" w:rsidRDefault="00AC3C54" w:rsidP="00B205A7">
      <w:pPr>
        <w:spacing w:before="60"/>
        <w:rPr>
          <w:rFonts w:ascii="Arial" w:hAnsi="Arial" w:cs="Arial"/>
          <w:sz w:val="20"/>
          <w:szCs w:val="20"/>
        </w:rPr>
      </w:pPr>
      <w:r w:rsidRPr="00874971">
        <w:rPr>
          <w:rFonts w:ascii="Public Sans" w:hAnsi="Public Sans"/>
          <w:noProof/>
          <w:sz w:val="22"/>
          <w:szCs w:val="22"/>
        </w:rPr>
        <w:lastRenderedPageBreak/>
        <w:drawing>
          <wp:inline distT="0" distB="0" distL="0" distR="0" wp14:anchorId="260B3518" wp14:editId="2CEB2F6E">
            <wp:extent cx="9829800" cy="6509004"/>
            <wp:effectExtent l="0" t="0" r="0" b="6350"/>
            <wp:docPr id="693529709" name="Picture 1" descr="A screen 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93044" name="Picture 1" descr="A screen shot of a document&#10;&#10;AI-generated content may be incorrect."/>
                    <pic:cNvPicPr/>
                  </pic:nvPicPr>
                  <pic:blipFill>
                    <a:blip r:embed="rId10"/>
                    <a:stretch>
                      <a:fillRect/>
                    </a:stretch>
                  </pic:blipFill>
                  <pic:spPr>
                    <a:xfrm>
                      <a:off x="0" y="0"/>
                      <a:ext cx="9849873" cy="6522296"/>
                    </a:xfrm>
                    <a:prstGeom prst="rect">
                      <a:avLst/>
                    </a:prstGeom>
                  </pic:spPr>
                </pic:pic>
              </a:graphicData>
            </a:graphic>
          </wp:inline>
        </w:drawing>
      </w:r>
    </w:p>
    <w:p w14:paraId="4206ED5F" w14:textId="4496D5CB" w:rsidR="00874971" w:rsidRDefault="00A846F0" w:rsidP="00B205A7">
      <w:pPr>
        <w:spacing w:before="60"/>
        <w:rPr>
          <w:rFonts w:ascii="Arial" w:hAnsi="Arial" w:cs="Arial"/>
          <w:sz w:val="20"/>
          <w:szCs w:val="20"/>
        </w:rPr>
      </w:pPr>
      <w:r w:rsidRPr="00874971">
        <w:rPr>
          <w:rFonts w:ascii="Public Sans" w:hAnsi="Public Sans"/>
          <w:noProof/>
          <w:sz w:val="22"/>
          <w:szCs w:val="22"/>
        </w:rPr>
        <w:lastRenderedPageBreak/>
        <w:drawing>
          <wp:inline distT="0" distB="0" distL="0" distR="0" wp14:anchorId="6994A10A" wp14:editId="40633FE2">
            <wp:extent cx="9865156" cy="6543675"/>
            <wp:effectExtent l="0" t="0" r="3175" b="0"/>
            <wp:docPr id="788989924"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23313" name="Picture 1" descr="A screen shot of a computer&#10;&#10;AI-generated content may be incorrect."/>
                    <pic:cNvPicPr/>
                  </pic:nvPicPr>
                  <pic:blipFill>
                    <a:blip r:embed="rId11"/>
                    <a:stretch>
                      <a:fillRect/>
                    </a:stretch>
                  </pic:blipFill>
                  <pic:spPr>
                    <a:xfrm>
                      <a:off x="0" y="0"/>
                      <a:ext cx="9874930" cy="6550158"/>
                    </a:xfrm>
                    <a:prstGeom prst="rect">
                      <a:avLst/>
                    </a:prstGeom>
                  </pic:spPr>
                </pic:pic>
              </a:graphicData>
            </a:graphic>
          </wp:inline>
        </w:drawing>
      </w:r>
    </w:p>
    <w:p w14:paraId="100FF286" w14:textId="77777777" w:rsidR="00AC3C54" w:rsidRPr="002978B2" w:rsidRDefault="00AC3C54" w:rsidP="00B205A7">
      <w:pPr>
        <w:spacing w:before="60"/>
        <w:rPr>
          <w:rFonts w:ascii="Arial" w:hAnsi="Arial" w:cs="Arial"/>
          <w:sz w:val="20"/>
          <w:szCs w:val="20"/>
        </w:rPr>
      </w:pPr>
    </w:p>
    <w:p w14:paraId="65F180B9" w14:textId="11F1B748" w:rsidR="00874971" w:rsidRDefault="00874971" w:rsidP="00B205A7">
      <w:pPr>
        <w:pStyle w:val="BodyText"/>
        <w:spacing w:before="120"/>
        <w:rPr>
          <w:rFonts w:ascii="Public Sans" w:hAnsi="Public Sans"/>
          <w:sz w:val="22"/>
          <w:szCs w:val="22"/>
        </w:rPr>
      </w:pPr>
      <w:r w:rsidRPr="00874971">
        <w:rPr>
          <w:rFonts w:ascii="Public Sans" w:hAnsi="Public Sans"/>
          <w:noProof/>
          <w:sz w:val="22"/>
          <w:szCs w:val="22"/>
        </w:rPr>
        <w:drawing>
          <wp:inline distT="0" distB="0" distL="0" distR="0" wp14:anchorId="0110F437" wp14:editId="1A365DE8">
            <wp:extent cx="10040838" cy="5334000"/>
            <wp:effectExtent l="0" t="0" r="0" b="0"/>
            <wp:docPr id="590028882" name="Picture 1" descr="A chart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28882" name="Picture 1" descr="A chart with different colors&#10;&#10;AI-generated content may be incorrect."/>
                    <pic:cNvPicPr/>
                  </pic:nvPicPr>
                  <pic:blipFill>
                    <a:blip r:embed="rId12"/>
                    <a:stretch>
                      <a:fillRect/>
                    </a:stretch>
                  </pic:blipFill>
                  <pic:spPr>
                    <a:xfrm>
                      <a:off x="0" y="0"/>
                      <a:ext cx="10050859" cy="5339324"/>
                    </a:xfrm>
                    <a:prstGeom prst="rect">
                      <a:avLst/>
                    </a:prstGeom>
                  </pic:spPr>
                </pic:pic>
              </a:graphicData>
            </a:graphic>
          </wp:inline>
        </w:drawing>
      </w:r>
    </w:p>
    <w:p w14:paraId="5E94D487" w14:textId="4DD9EC81" w:rsidR="00874971" w:rsidRDefault="00874971" w:rsidP="00B205A7">
      <w:pPr>
        <w:pStyle w:val="BodyText"/>
        <w:spacing w:before="120"/>
        <w:rPr>
          <w:rFonts w:ascii="Public Sans" w:hAnsi="Public Sans"/>
          <w:sz w:val="22"/>
          <w:szCs w:val="22"/>
        </w:rPr>
      </w:pPr>
      <w:r w:rsidRPr="00874971">
        <w:rPr>
          <w:rFonts w:ascii="Public Sans" w:hAnsi="Public Sans"/>
          <w:noProof/>
          <w:sz w:val="22"/>
          <w:szCs w:val="22"/>
        </w:rPr>
        <w:lastRenderedPageBreak/>
        <w:drawing>
          <wp:inline distT="0" distB="0" distL="0" distR="0" wp14:anchorId="3C52EB74" wp14:editId="59A53CB4">
            <wp:extent cx="9601219" cy="5886450"/>
            <wp:effectExtent l="0" t="0" r="0" b="0"/>
            <wp:docPr id="1765326109" name="Picture 1" descr="A close-up of a sign-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26109" name="Picture 1" descr="A close-up of a sign-up&#10;&#10;AI-generated content may be incorrect."/>
                    <pic:cNvPicPr/>
                  </pic:nvPicPr>
                  <pic:blipFill>
                    <a:blip r:embed="rId13"/>
                    <a:stretch>
                      <a:fillRect/>
                    </a:stretch>
                  </pic:blipFill>
                  <pic:spPr>
                    <a:xfrm>
                      <a:off x="0" y="0"/>
                      <a:ext cx="9615263" cy="5895060"/>
                    </a:xfrm>
                    <a:prstGeom prst="rect">
                      <a:avLst/>
                    </a:prstGeom>
                  </pic:spPr>
                </pic:pic>
              </a:graphicData>
            </a:graphic>
          </wp:inline>
        </w:drawing>
      </w:r>
    </w:p>
    <w:p w14:paraId="6745F06D" w14:textId="77777777" w:rsidR="00874971" w:rsidRDefault="00874971" w:rsidP="00B205A7">
      <w:pPr>
        <w:pStyle w:val="BodyText"/>
        <w:spacing w:before="120"/>
        <w:rPr>
          <w:rFonts w:ascii="Public Sans" w:hAnsi="Public Sans"/>
          <w:sz w:val="22"/>
          <w:szCs w:val="22"/>
        </w:rPr>
      </w:pPr>
    </w:p>
    <w:p w14:paraId="1BD4EAEC" w14:textId="77777777" w:rsidR="00874971" w:rsidRDefault="00874971" w:rsidP="00B205A7">
      <w:pPr>
        <w:pStyle w:val="BodyText"/>
        <w:spacing w:before="120"/>
        <w:rPr>
          <w:rFonts w:ascii="Public Sans" w:hAnsi="Public Sans"/>
          <w:sz w:val="22"/>
          <w:szCs w:val="22"/>
        </w:rPr>
      </w:pPr>
    </w:p>
    <w:p w14:paraId="32607B8C" w14:textId="353E6CA7" w:rsidR="00874971" w:rsidRDefault="00874971" w:rsidP="00B205A7">
      <w:pPr>
        <w:pStyle w:val="BodyText"/>
        <w:spacing w:before="120"/>
        <w:rPr>
          <w:rFonts w:ascii="Public Sans" w:hAnsi="Public Sans"/>
          <w:sz w:val="22"/>
          <w:szCs w:val="22"/>
        </w:rPr>
      </w:pPr>
      <w:r w:rsidRPr="00874971">
        <w:rPr>
          <w:rFonts w:ascii="Public Sans" w:hAnsi="Public Sans"/>
          <w:noProof/>
          <w:sz w:val="22"/>
          <w:szCs w:val="22"/>
        </w:rPr>
        <w:drawing>
          <wp:inline distT="0" distB="0" distL="0" distR="0" wp14:anchorId="36DB1F48" wp14:editId="5C1CE3F0">
            <wp:extent cx="10119423" cy="4772025"/>
            <wp:effectExtent l="0" t="0" r="0" b="0"/>
            <wp:docPr id="65641896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18969" name="Picture 1" descr="A screenshot of a computer screen&#10;&#10;AI-generated content may be incorrect."/>
                    <pic:cNvPicPr/>
                  </pic:nvPicPr>
                  <pic:blipFill>
                    <a:blip r:embed="rId14"/>
                    <a:stretch>
                      <a:fillRect/>
                    </a:stretch>
                  </pic:blipFill>
                  <pic:spPr>
                    <a:xfrm>
                      <a:off x="0" y="0"/>
                      <a:ext cx="10132943" cy="4778401"/>
                    </a:xfrm>
                    <a:prstGeom prst="rect">
                      <a:avLst/>
                    </a:prstGeom>
                  </pic:spPr>
                </pic:pic>
              </a:graphicData>
            </a:graphic>
          </wp:inline>
        </w:drawing>
      </w:r>
    </w:p>
    <w:p w14:paraId="5F54583B" w14:textId="31AE29C0" w:rsidR="00874971" w:rsidRDefault="00874971" w:rsidP="00B205A7">
      <w:pPr>
        <w:pStyle w:val="BodyText"/>
        <w:spacing w:before="120"/>
        <w:rPr>
          <w:rFonts w:ascii="Public Sans" w:hAnsi="Public Sans"/>
          <w:sz w:val="22"/>
          <w:szCs w:val="22"/>
        </w:rPr>
      </w:pPr>
    </w:p>
    <w:p w14:paraId="58ACE236" w14:textId="77777777" w:rsidR="00874971" w:rsidRPr="00D928FA" w:rsidRDefault="00874971" w:rsidP="00B205A7">
      <w:pPr>
        <w:pStyle w:val="BodyText"/>
        <w:spacing w:before="120"/>
        <w:rPr>
          <w:rFonts w:ascii="Public Sans" w:hAnsi="Public Sans"/>
          <w:sz w:val="22"/>
          <w:szCs w:val="22"/>
        </w:rPr>
      </w:pPr>
    </w:p>
    <w:sectPr w:rsidR="00874971" w:rsidRPr="00D928FA" w:rsidSect="00FE761F">
      <w:pgSz w:w="16838" w:h="11906" w:orient="landscape"/>
      <w:pgMar w:top="1134" w:right="73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Public Sans">
    <w:altName w:val="Calibri"/>
    <w:panose1 w:val="00000000000000000000"/>
    <w:charset w:val="00"/>
    <w:family w:val="auto"/>
    <w:pitch w:val="variable"/>
    <w:sig w:usb0="A00000FF" w:usb1="4000205B" w:usb2="00000000" w:usb3="00000000" w:csb0="00000193"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09B"/>
    <w:multiLevelType w:val="hybridMultilevel"/>
    <w:tmpl w:val="8AF8A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4A5820"/>
    <w:multiLevelType w:val="hybridMultilevel"/>
    <w:tmpl w:val="046C22D2"/>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 w15:restartNumberingAfterBreak="0">
    <w:nsid w:val="28B735D4"/>
    <w:multiLevelType w:val="hybridMultilevel"/>
    <w:tmpl w:val="AAD8CD9E"/>
    <w:lvl w:ilvl="0" w:tplc="0C090001">
      <w:start w:val="1"/>
      <w:numFmt w:val="bullet"/>
      <w:lvlText w:val=""/>
      <w:lvlJc w:val="left"/>
      <w:pPr>
        <w:ind w:left="758" w:hanging="360"/>
      </w:pPr>
      <w:rPr>
        <w:rFonts w:ascii="Symbol" w:hAnsi="Symbol" w:hint="default"/>
      </w:rPr>
    </w:lvl>
    <w:lvl w:ilvl="1" w:tplc="0C090003" w:tentative="1">
      <w:start w:val="1"/>
      <w:numFmt w:val="bullet"/>
      <w:lvlText w:val="o"/>
      <w:lvlJc w:val="left"/>
      <w:pPr>
        <w:ind w:left="1478" w:hanging="360"/>
      </w:pPr>
      <w:rPr>
        <w:rFonts w:ascii="Courier New" w:hAnsi="Courier New" w:cs="Courier New" w:hint="default"/>
      </w:rPr>
    </w:lvl>
    <w:lvl w:ilvl="2" w:tplc="0C090005" w:tentative="1">
      <w:start w:val="1"/>
      <w:numFmt w:val="bullet"/>
      <w:lvlText w:val=""/>
      <w:lvlJc w:val="left"/>
      <w:pPr>
        <w:ind w:left="2198" w:hanging="360"/>
      </w:pPr>
      <w:rPr>
        <w:rFonts w:ascii="Wingdings" w:hAnsi="Wingdings" w:hint="default"/>
      </w:rPr>
    </w:lvl>
    <w:lvl w:ilvl="3" w:tplc="0C090001" w:tentative="1">
      <w:start w:val="1"/>
      <w:numFmt w:val="bullet"/>
      <w:lvlText w:val=""/>
      <w:lvlJc w:val="left"/>
      <w:pPr>
        <w:ind w:left="2918" w:hanging="360"/>
      </w:pPr>
      <w:rPr>
        <w:rFonts w:ascii="Symbol" w:hAnsi="Symbol" w:hint="default"/>
      </w:rPr>
    </w:lvl>
    <w:lvl w:ilvl="4" w:tplc="0C090003" w:tentative="1">
      <w:start w:val="1"/>
      <w:numFmt w:val="bullet"/>
      <w:lvlText w:val="o"/>
      <w:lvlJc w:val="left"/>
      <w:pPr>
        <w:ind w:left="3638" w:hanging="360"/>
      </w:pPr>
      <w:rPr>
        <w:rFonts w:ascii="Courier New" w:hAnsi="Courier New" w:cs="Courier New" w:hint="default"/>
      </w:rPr>
    </w:lvl>
    <w:lvl w:ilvl="5" w:tplc="0C090005" w:tentative="1">
      <w:start w:val="1"/>
      <w:numFmt w:val="bullet"/>
      <w:lvlText w:val=""/>
      <w:lvlJc w:val="left"/>
      <w:pPr>
        <w:ind w:left="4358" w:hanging="360"/>
      </w:pPr>
      <w:rPr>
        <w:rFonts w:ascii="Wingdings" w:hAnsi="Wingdings" w:hint="default"/>
      </w:rPr>
    </w:lvl>
    <w:lvl w:ilvl="6" w:tplc="0C090001" w:tentative="1">
      <w:start w:val="1"/>
      <w:numFmt w:val="bullet"/>
      <w:lvlText w:val=""/>
      <w:lvlJc w:val="left"/>
      <w:pPr>
        <w:ind w:left="5078" w:hanging="360"/>
      </w:pPr>
      <w:rPr>
        <w:rFonts w:ascii="Symbol" w:hAnsi="Symbol" w:hint="default"/>
      </w:rPr>
    </w:lvl>
    <w:lvl w:ilvl="7" w:tplc="0C090003" w:tentative="1">
      <w:start w:val="1"/>
      <w:numFmt w:val="bullet"/>
      <w:lvlText w:val="o"/>
      <w:lvlJc w:val="left"/>
      <w:pPr>
        <w:ind w:left="5798" w:hanging="360"/>
      </w:pPr>
      <w:rPr>
        <w:rFonts w:ascii="Courier New" w:hAnsi="Courier New" w:cs="Courier New" w:hint="default"/>
      </w:rPr>
    </w:lvl>
    <w:lvl w:ilvl="8" w:tplc="0C090005" w:tentative="1">
      <w:start w:val="1"/>
      <w:numFmt w:val="bullet"/>
      <w:lvlText w:val=""/>
      <w:lvlJc w:val="left"/>
      <w:pPr>
        <w:ind w:left="6518" w:hanging="360"/>
      </w:pPr>
      <w:rPr>
        <w:rFonts w:ascii="Wingdings" w:hAnsi="Wingdings" w:hint="default"/>
      </w:rPr>
    </w:lvl>
  </w:abstractNum>
  <w:abstractNum w:abstractNumId="3" w15:restartNumberingAfterBreak="0">
    <w:nsid w:val="2C2D6DED"/>
    <w:multiLevelType w:val="hybridMultilevel"/>
    <w:tmpl w:val="68B0A1AC"/>
    <w:lvl w:ilvl="0" w:tplc="0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174F8D"/>
    <w:multiLevelType w:val="hybridMultilevel"/>
    <w:tmpl w:val="35B84AE6"/>
    <w:lvl w:ilvl="0" w:tplc="2664518A">
      <w:start w:val="1"/>
      <w:numFmt w:val="bullet"/>
      <w:lvlText w:val=""/>
      <w:lvlJc w:val="left"/>
      <w:pPr>
        <w:tabs>
          <w:tab w:val="num" w:pos="360"/>
        </w:tabs>
        <w:ind w:left="360" w:hanging="360"/>
      </w:pPr>
      <w:rPr>
        <w:rFonts w:ascii="Symbol" w:hAnsi="Symbol" w:hint="default"/>
      </w:rPr>
    </w:lvl>
    <w:lvl w:ilvl="1" w:tplc="DB6C6FB8">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E207F0"/>
    <w:multiLevelType w:val="hybridMultilevel"/>
    <w:tmpl w:val="0A04990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BC8345A"/>
    <w:multiLevelType w:val="hybridMultilevel"/>
    <w:tmpl w:val="288E1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8A4B59"/>
    <w:multiLevelType w:val="hybridMultilevel"/>
    <w:tmpl w:val="90D24B7A"/>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5366BF4"/>
    <w:multiLevelType w:val="hybridMultilevel"/>
    <w:tmpl w:val="8AB83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D46489"/>
    <w:multiLevelType w:val="hybridMultilevel"/>
    <w:tmpl w:val="4BE88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C967B1D"/>
    <w:multiLevelType w:val="hybridMultilevel"/>
    <w:tmpl w:val="92404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2C685C"/>
    <w:multiLevelType w:val="hybridMultilevel"/>
    <w:tmpl w:val="A170D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F60E20"/>
    <w:multiLevelType w:val="hybridMultilevel"/>
    <w:tmpl w:val="1D64FF2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num w:numId="1" w16cid:durableId="1383292486">
    <w:abstractNumId w:val="1"/>
  </w:num>
  <w:num w:numId="2" w16cid:durableId="786779357">
    <w:abstractNumId w:val="0"/>
  </w:num>
  <w:num w:numId="3" w16cid:durableId="690107057">
    <w:abstractNumId w:val="12"/>
  </w:num>
  <w:num w:numId="4" w16cid:durableId="959989235">
    <w:abstractNumId w:val="8"/>
  </w:num>
  <w:num w:numId="5" w16cid:durableId="1820686505">
    <w:abstractNumId w:val="6"/>
  </w:num>
  <w:num w:numId="6" w16cid:durableId="617686604">
    <w:abstractNumId w:val="4"/>
  </w:num>
  <w:num w:numId="7" w16cid:durableId="1519731732">
    <w:abstractNumId w:val="10"/>
  </w:num>
  <w:num w:numId="8" w16cid:durableId="1598370451">
    <w:abstractNumId w:val="7"/>
  </w:num>
  <w:num w:numId="9" w16cid:durableId="1912763826">
    <w:abstractNumId w:val="11"/>
  </w:num>
  <w:num w:numId="10" w16cid:durableId="2001998530">
    <w:abstractNumId w:val="3"/>
  </w:num>
  <w:num w:numId="11" w16cid:durableId="1578325860">
    <w:abstractNumId w:val="9"/>
  </w:num>
  <w:num w:numId="12" w16cid:durableId="1381513750">
    <w:abstractNumId w:val="2"/>
  </w:num>
  <w:num w:numId="13" w16cid:durableId="10209341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FA"/>
    <w:rsid w:val="000149B0"/>
    <w:rsid w:val="00042DDA"/>
    <w:rsid w:val="00060069"/>
    <w:rsid w:val="00061B07"/>
    <w:rsid w:val="000642ED"/>
    <w:rsid w:val="00082A0F"/>
    <w:rsid w:val="00096851"/>
    <w:rsid w:val="000C1A29"/>
    <w:rsid w:val="000D525E"/>
    <w:rsid w:val="0010352B"/>
    <w:rsid w:val="00112C8F"/>
    <w:rsid w:val="001169E7"/>
    <w:rsid w:val="001213E1"/>
    <w:rsid w:val="00124131"/>
    <w:rsid w:val="001520D5"/>
    <w:rsid w:val="0015269C"/>
    <w:rsid w:val="00183C9E"/>
    <w:rsid w:val="00186F64"/>
    <w:rsid w:val="00195A04"/>
    <w:rsid w:val="001A6550"/>
    <w:rsid w:val="001C3AC4"/>
    <w:rsid w:val="001E2C03"/>
    <w:rsid w:val="001F2B11"/>
    <w:rsid w:val="001F6C89"/>
    <w:rsid w:val="002043C0"/>
    <w:rsid w:val="00205A26"/>
    <w:rsid w:val="002559E5"/>
    <w:rsid w:val="002716AD"/>
    <w:rsid w:val="002A1600"/>
    <w:rsid w:val="002C6D59"/>
    <w:rsid w:val="002D7110"/>
    <w:rsid w:val="002D7665"/>
    <w:rsid w:val="002E71A0"/>
    <w:rsid w:val="002F0AB9"/>
    <w:rsid w:val="002F6F3C"/>
    <w:rsid w:val="0030313B"/>
    <w:rsid w:val="00321A96"/>
    <w:rsid w:val="00335FC3"/>
    <w:rsid w:val="00345C58"/>
    <w:rsid w:val="003571B2"/>
    <w:rsid w:val="00366A93"/>
    <w:rsid w:val="0037433A"/>
    <w:rsid w:val="00381B90"/>
    <w:rsid w:val="00383FD0"/>
    <w:rsid w:val="00387A86"/>
    <w:rsid w:val="003946BB"/>
    <w:rsid w:val="003C206F"/>
    <w:rsid w:val="003E2611"/>
    <w:rsid w:val="00404E30"/>
    <w:rsid w:val="004248A5"/>
    <w:rsid w:val="00443212"/>
    <w:rsid w:val="004464A0"/>
    <w:rsid w:val="00466FE3"/>
    <w:rsid w:val="00467D0F"/>
    <w:rsid w:val="00492894"/>
    <w:rsid w:val="004938FC"/>
    <w:rsid w:val="0049439F"/>
    <w:rsid w:val="004A0A4E"/>
    <w:rsid w:val="004B1431"/>
    <w:rsid w:val="004E3FE3"/>
    <w:rsid w:val="00503D67"/>
    <w:rsid w:val="00524458"/>
    <w:rsid w:val="00536638"/>
    <w:rsid w:val="005442F8"/>
    <w:rsid w:val="00554ABE"/>
    <w:rsid w:val="00585E1F"/>
    <w:rsid w:val="00590009"/>
    <w:rsid w:val="00594907"/>
    <w:rsid w:val="005B0F2B"/>
    <w:rsid w:val="005C3F7A"/>
    <w:rsid w:val="005D05BE"/>
    <w:rsid w:val="005E2663"/>
    <w:rsid w:val="005E7300"/>
    <w:rsid w:val="00630C3E"/>
    <w:rsid w:val="00642528"/>
    <w:rsid w:val="00654A1A"/>
    <w:rsid w:val="00657104"/>
    <w:rsid w:val="0066079F"/>
    <w:rsid w:val="0066642D"/>
    <w:rsid w:val="006665E1"/>
    <w:rsid w:val="00687A1E"/>
    <w:rsid w:val="006C1BFB"/>
    <w:rsid w:val="006D0B04"/>
    <w:rsid w:val="006E2003"/>
    <w:rsid w:val="006F4BD5"/>
    <w:rsid w:val="006F746A"/>
    <w:rsid w:val="00701BED"/>
    <w:rsid w:val="00711B4C"/>
    <w:rsid w:val="00730425"/>
    <w:rsid w:val="00737CA7"/>
    <w:rsid w:val="00741902"/>
    <w:rsid w:val="0074469B"/>
    <w:rsid w:val="00775880"/>
    <w:rsid w:val="00776D4C"/>
    <w:rsid w:val="007817DB"/>
    <w:rsid w:val="007972B4"/>
    <w:rsid w:val="007A1D2B"/>
    <w:rsid w:val="007A50A1"/>
    <w:rsid w:val="00826CD3"/>
    <w:rsid w:val="00857019"/>
    <w:rsid w:val="00874971"/>
    <w:rsid w:val="00874BCD"/>
    <w:rsid w:val="00883817"/>
    <w:rsid w:val="008A0395"/>
    <w:rsid w:val="008C16D3"/>
    <w:rsid w:val="008C5491"/>
    <w:rsid w:val="008D798C"/>
    <w:rsid w:val="009026C9"/>
    <w:rsid w:val="00916AE6"/>
    <w:rsid w:val="00927259"/>
    <w:rsid w:val="00975BD1"/>
    <w:rsid w:val="00985C6D"/>
    <w:rsid w:val="009A3F0A"/>
    <w:rsid w:val="009A6CBE"/>
    <w:rsid w:val="009A78D5"/>
    <w:rsid w:val="009D3FD9"/>
    <w:rsid w:val="009F32F5"/>
    <w:rsid w:val="00A01A6A"/>
    <w:rsid w:val="00A0240D"/>
    <w:rsid w:val="00A07D62"/>
    <w:rsid w:val="00A17548"/>
    <w:rsid w:val="00A608FB"/>
    <w:rsid w:val="00A8428D"/>
    <w:rsid w:val="00A846F0"/>
    <w:rsid w:val="00A854E9"/>
    <w:rsid w:val="00AA2EEB"/>
    <w:rsid w:val="00AA4D26"/>
    <w:rsid w:val="00AC3258"/>
    <w:rsid w:val="00AC3C54"/>
    <w:rsid w:val="00B02513"/>
    <w:rsid w:val="00B205A7"/>
    <w:rsid w:val="00B23660"/>
    <w:rsid w:val="00B2582B"/>
    <w:rsid w:val="00B40568"/>
    <w:rsid w:val="00B422D6"/>
    <w:rsid w:val="00B76DE6"/>
    <w:rsid w:val="00B84A6B"/>
    <w:rsid w:val="00BA0D99"/>
    <w:rsid w:val="00BD09C1"/>
    <w:rsid w:val="00BD4FAC"/>
    <w:rsid w:val="00C06C94"/>
    <w:rsid w:val="00C37EDE"/>
    <w:rsid w:val="00C41EC3"/>
    <w:rsid w:val="00CC059A"/>
    <w:rsid w:val="00D06D28"/>
    <w:rsid w:val="00D148DA"/>
    <w:rsid w:val="00D46442"/>
    <w:rsid w:val="00D4758F"/>
    <w:rsid w:val="00D51DB2"/>
    <w:rsid w:val="00D928FA"/>
    <w:rsid w:val="00DA7196"/>
    <w:rsid w:val="00DC65CA"/>
    <w:rsid w:val="00DF1833"/>
    <w:rsid w:val="00E35789"/>
    <w:rsid w:val="00E57477"/>
    <w:rsid w:val="00E61A8C"/>
    <w:rsid w:val="00E84AFF"/>
    <w:rsid w:val="00E84DF1"/>
    <w:rsid w:val="00E85002"/>
    <w:rsid w:val="00E90D2F"/>
    <w:rsid w:val="00EA16B9"/>
    <w:rsid w:val="00EA1F50"/>
    <w:rsid w:val="00EA37DB"/>
    <w:rsid w:val="00EB0DF9"/>
    <w:rsid w:val="00EB77C2"/>
    <w:rsid w:val="00EC48CA"/>
    <w:rsid w:val="00ED11EE"/>
    <w:rsid w:val="00EF33DB"/>
    <w:rsid w:val="00F203CC"/>
    <w:rsid w:val="00F5753A"/>
    <w:rsid w:val="00F82D5C"/>
    <w:rsid w:val="00F91E2F"/>
    <w:rsid w:val="00FB33DB"/>
    <w:rsid w:val="00FC232F"/>
    <w:rsid w:val="00FE1ECE"/>
    <w:rsid w:val="00FE58C8"/>
    <w:rsid w:val="00FE761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7EA8"/>
  <w15:chartTrackingRefBased/>
  <w15:docId w15:val="{FABE1EA4-CA98-415C-89E8-12F04605A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AU"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8FA"/>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D928FA"/>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D928FA"/>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D928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8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8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8FA"/>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D928FA"/>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D928FA"/>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D928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8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8FA"/>
    <w:rPr>
      <w:rFonts w:eastAsiaTheme="majorEastAsia" w:cstheme="majorBidi"/>
      <w:color w:val="272727" w:themeColor="text1" w:themeTint="D8"/>
    </w:rPr>
  </w:style>
  <w:style w:type="paragraph" w:styleId="Title">
    <w:name w:val="Title"/>
    <w:basedOn w:val="Normal"/>
    <w:next w:val="Normal"/>
    <w:link w:val="TitleChar"/>
    <w:qFormat/>
    <w:rsid w:val="00D928FA"/>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D928FA"/>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D928FA"/>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D928FA"/>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D928FA"/>
    <w:pPr>
      <w:spacing w:before="160"/>
      <w:jc w:val="center"/>
    </w:pPr>
    <w:rPr>
      <w:i/>
      <w:iCs/>
      <w:color w:val="404040" w:themeColor="text1" w:themeTint="BF"/>
    </w:rPr>
  </w:style>
  <w:style w:type="character" w:customStyle="1" w:styleId="QuoteChar">
    <w:name w:val="Quote Char"/>
    <w:basedOn w:val="DefaultParagraphFont"/>
    <w:link w:val="Quote"/>
    <w:uiPriority w:val="29"/>
    <w:rsid w:val="00D928FA"/>
    <w:rPr>
      <w:i/>
      <w:iCs/>
      <w:color w:val="404040" w:themeColor="text1" w:themeTint="BF"/>
    </w:rPr>
  </w:style>
  <w:style w:type="paragraph" w:styleId="ListParagraph">
    <w:name w:val="List Paragraph"/>
    <w:basedOn w:val="Normal"/>
    <w:uiPriority w:val="34"/>
    <w:qFormat/>
    <w:rsid w:val="00D928FA"/>
    <w:pPr>
      <w:ind w:left="720"/>
      <w:contextualSpacing/>
    </w:pPr>
  </w:style>
  <w:style w:type="character" w:styleId="IntenseEmphasis">
    <w:name w:val="Intense Emphasis"/>
    <w:basedOn w:val="DefaultParagraphFont"/>
    <w:uiPriority w:val="21"/>
    <w:qFormat/>
    <w:rsid w:val="00D928FA"/>
    <w:rPr>
      <w:i/>
      <w:iCs/>
      <w:color w:val="0F4761" w:themeColor="accent1" w:themeShade="BF"/>
    </w:rPr>
  </w:style>
  <w:style w:type="paragraph" w:styleId="IntenseQuote">
    <w:name w:val="Intense Quote"/>
    <w:basedOn w:val="Normal"/>
    <w:next w:val="Normal"/>
    <w:link w:val="IntenseQuoteChar"/>
    <w:uiPriority w:val="30"/>
    <w:qFormat/>
    <w:rsid w:val="00D92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8FA"/>
    <w:rPr>
      <w:i/>
      <w:iCs/>
      <w:color w:val="0F4761" w:themeColor="accent1" w:themeShade="BF"/>
    </w:rPr>
  </w:style>
  <w:style w:type="character" w:styleId="IntenseReference">
    <w:name w:val="Intense Reference"/>
    <w:basedOn w:val="DefaultParagraphFont"/>
    <w:uiPriority w:val="32"/>
    <w:qFormat/>
    <w:rsid w:val="00D928FA"/>
    <w:rPr>
      <w:b/>
      <w:bCs/>
      <w:smallCaps/>
      <w:color w:val="0F4761" w:themeColor="accent1" w:themeShade="BF"/>
      <w:spacing w:val="5"/>
    </w:rPr>
  </w:style>
  <w:style w:type="character" w:styleId="Hyperlink">
    <w:name w:val="Hyperlink"/>
    <w:rsid w:val="00D928FA"/>
    <w:rPr>
      <w:color w:val="0000FF"/>
      <w:u w:val="single"/>
    </w:rPr>
  </w:style>
  <w:style w:type="paragraph" w:styleId="BodyText">
    <w:name w:val="Body Text"/>
    <w:basedOn w:val="Normal"/>
    <w:link w:val="BodyTextChar"/>
    <w:rsid w:val="00D928FA"/>
    <w:pPr>
      <w:spacing w:after="0" w:line="240" w:lineRule="auto"/>
    </w:pPr>
    <w:rPr>
      <w:rFonts w:ascii="Arial" w:eastAsia="Times New Roman" w:hAnsi="Arial" w:cs="Times New Roman"/>
      <w:kern w:val="0"/>
      <w:sz w:val="20"/>
      <w:szCs w:val="24"/>
      <w:lang w:bidi="ar-SA"/>
      <w14:ligatures w14:val="none"/>
    </w:rPr>
  </w:style>
  <w:style w:type="character" w:customStyle="1" w:styleId="BodyTextChar">
    <w:name w:val="Body Text Char"/>
    <w:basedOn w:val="DefaultParagraphFont"/>
    <w:link w:val="BodyText"/>
    <w:rsid w:val="00D928FA"/>
    <w:rPr>
      <w:rFonts w:ascii="Arial" w:eastAsia="Times New Roman" w:hAnsi="Arial" w:cs="Times New Roman"/>
      <w:kern w:val="0"/>
      <w:sz w:val="20"/>
      <w:szCs w:val="24"/>
      <w:lang w:bidi="ar-SA"/>
      <w14:ligatures w14:val="none"/>
    </w:rPr>
  </w:style>
  <w:style w:type="character" w:styleId="FollowedHyperlink">
    <w:name w:val="FollowedHyperlink"/>
    <w:basedOn w:val="DefaultParagraphFont"/>
    <w:uiPriority w:val="99"/>
    <w:semiHidden/>
    <w:unhideWhenUsed/>
    <w:rsid w:val="00D928FA"/>
    <w:rPr>
      <w:color w:val="96607D" w:themeColor="followedHyperlink"/>
      <w:u w:val="single"/>
    </w:rPr>
  </w:style>
  <w:style w:type="table" w:styleId="TableGrid">
    <w:name w:val="Table Grid"/>
    <w:basedOn w:val="TableNormal"/>
    <w:uiPriority w:val="39"/>
    <w:rsid w:val="00D92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A37DB"/>
    <w:pPr>
      <w:spacing w:after="0" w:line="240" w:lineRule="auto"/>
    </w:pPr>
  </w:style>
  <w:style w:type="character" w:styleId="CommentReference">
    <w:name w:val="annotation reference"/>
    <w:basedOn w:val="DefaultParagraphFont"/>
    <w:uiPriority w:val="99"/>
    <w:semiHidden/>
    <w:unhideWhenUsed/>
    <w:rsid w:val="001520D5"/>
    <w:rPr>
      <w:sz w:val="16"/>
      <w:szCs w:val="16"/>
    </w:rPr>
  </w:style>
  <w:style w:type="paragraph" w:styleId="CommentText">
    <w:name w:val="annotation text"/>
    <w:basedOn w:val="Normal"/>
    <w:link w:val="CommentTextChar"/>
    <w:uiPriority w:val="99"/>
    <w:unhideWhenUsed/>
    <w:rsid w:val="001520D5"/>
    <w:pPr>
      <w:spacing w:line="240" w:lineRule="auto"/>
    </w:pPr>
    <w:rPr>
      <w:sz w:val="20"/>
      <w:szCs w:val="25"/>
    </w:rPr>
  </w:style>
  <w:style w:type="character" w:customStyle="1" w:styleId="CommentTextChar">
    <w:name w:val="Comment Text Char"/>
    <w:basedOn w:val="DefaultParagraphFont"/>
    <w:link w:val="CommentText"/>
    <w:uiPriority w:val="99"/>
    <w:rsid w:val="001520D5"/>
    <w:rPr>
      <w:sz w:val="20"/>
      <w:szCs w:val="25"/>
    </w:rPr>
  </w:style>
  <w:style w:type="paragraph" w:styleId="CommentSubject">
    <w:name w:val="annotation subject"/>
    <w:basedOn w:val="CommentText"/>
    <w:next w:val="CommentText"/>
    <w:link w:val="CommentSubjectChar"/>
    <w:uiPriority w:val="99"/>
    <w:semiHidden/>
    <w:unhideWhenUsed/>
    <w:rsid w:val="001520D5"/>
    <w:rPr>
      <w:b/>
      <w:bCs/>
    </w:rPr>
  </w:style>
  <w:style w:type="character" w:customStyle="1" w:styleId="CommentSubjectChar">
    <w:name w:val="Comment Subject Char"/>
    <w:basedOn w:val="CommentTextChar"/>
    <w:link w:val="CommentSubject"/>
    <w:uiPriority w:val="99"/>
    <w:semiHidden/>
    <w:rsid w:val="001520D5"/>
    <w:rPr>
      <w:b/>
      <w:bCs/>
      <w:sz w:val="20"/>
      <w:szCs w:val="25"/>
    </w:rPr>
  </w:style>
  <w:style w:type="character" w:styleId="UnresolvedMention">
    <w:name w:val="Unresolved Mention"/>
    <w:basedOn w:val="DefaultParagraphFont"/>
    <w:uiPriority w:val="99"/>
    <w:semiHidden/>
    <w:unhideWhenUsed/>
    <w:rsid w:val="00B42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education.nsw.gov.au/sport/File/8365"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app.education.nsw.gov.au/sport/File/5900"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emergency.nsw.gov.au" TargetMode="External"/><Relationship Id="rId11" Type="http://schemas.openxmlformats.org/officeDocument/2006/relationships/image" Target="media/image3.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app.education.nsw.gov.au/sport/File/6578"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1651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Cormack</dc:creator>
  <cp:keywords/>
  <dc:description/>
  <cp:lastModifiedBy>Robert Cormack</cp:lastModifiedBy>
  <cp:revision>2</cp:revision>
  <cp:lastPrinted>2026-01-12T04:34:00Z</cp:lastPrinted>
  <dcterms:created xsi:type="dcterms:W3CDTF">2026-01-15T02:30:00Z</dcterms:created>
  <dcterms:modified xsi:type="dcterms:W3CDTF">2026-01-15T02:30:00Z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2026-01-12T04:33:54Z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40c88188-9dd3-4bf7-8815-6a66fc4df7cc</vt:lpwstr>
  </property>
  <property fmtid="{D5CDD505-2E9C-101B-9397-08002B2CF9AE}" pid="8" name="MSIP_Label_b603dfd7-d93a-4381-a340-2995d8282205_ContentBits">
    <vt:lpwstr>0</vt:lpwstr>
  </property>
  <property fmtid="{D5CDD505-2E9C-101B-9397-08002B2CF9AE}" pid="9" name="MSIP_Label_b603dfd7-d93a-4381-a340-2995d8282205_Tag">
    <vt:lpwstr>10, 3, 0, 1</vt:lpwstr>
  </property>
</Properties>
</file>