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AED" w:rsidRPr="00967AED" w:rsidRDefault="00967AED" w:rsidP="00967AED">
      <w:pPr>
        <w:jc w:val="center"/>
        <w:rPr>
          <w:b/>
          <w:sz w:val="28"/>
          <w:szCs w:val="28"/>
          <w:u w:val="single"/>
        </w:rPr>
      </w:pPr>
      <w:r w:rsidRPr="00967AED">
        <w:rPr>
          <w:b/>
          <w:sz w:val="28"/>
          <w:szCs w:val="28"/>
          <w:u w:val="single"/>
        </w:rPr>
        <w:t>Physical Literacy Continuum</w:t>
      </w:r>
    </w:p>
    <w:p w:rsidR="003D6545" w:rsidRDefault="00967AED" w:rsidP="003D6545">
      <w:r>
        <w:t>T</w:t>
      </w:r>
      <w:r w:rsidR="003D6545">
        <w:t xml:space="preserve">he Department’s NSW Physical Literacy continuum K-10 is now available for </w:t>
      </w:r>
      <w:bookmarkStart w:id="0" w:name="_GoBack"/>
      <w:bookmarkEnd w:id="0"/>
      <w:r>
        <w:t>NSW</w:t>
      </w:r>
      <w:r w:rsidR="003D6545">
        <w:t xml:space="preserve"> Public Schools and schools/ agencies external to NSWPS. Continuums are free for all staff in NSWPS and can be purchased for anyone external to our sector. The purchase cost covers printing and distribution of the A1 posters. </w:t>
      </w:r>
    </w:p>
    <w:p w:rsidR="003D6545" w:rsidRDefault="003D6545" w:rsidP="003D6545"/>
    <w:p w:rsidR="003D6545" w:rsidRDefault="003D6545" w:rsidP="003D6545">
      <w:r>
        <w:t xml:space="preserve">All resources and professional learning materials are available for all to access and use. We ask that you assist us and work with us by sending traffic to our </w:t>
      </w:r>
      <w:hyperlink r:id="rId6" w:history="1">
        <w:r>
          <w:rPr>
            <w:rStyle w:val="Hyperlink"/>
          </w:rPr>
          <w:t>Physical Literacy website</w:t>
        </w:r>
      </w:hyperlink>
      <w:r>
        <w:t xml:space="preserve"> where we will maintain and keep information up to date, and help us to discourage individuals or groups stripping copyright material from our website and uploading on their own. </w:t>
      </w:r>
    </w:p>
    <w:p w:rsidR="003D6545" w:rsidRDefault="003D6545" w:rsidP="003D6545"/>
    <w:p w:rsidR="003D6545" w:rsidRDefault="003D6545" w:rsidP="003D6545">
      <w:r>
        <w:t xml:space="preserve">Our </w:t>
      </w:r>
      <w:hyperlink r:id="rId7" w:history="1">
        <w:r>
          <w:rPr>
            <w:rStyle w:val="Hyperlink"/>
          </w:rPr>
          <w:t>most recent blog post</w:t>
        </w:r>
      </w:hyperlink>
      <w:r>
        <w:t xml:space="preserve"> has been updated to include the details and some background information for those not familiar with the tool.</w:t>
      </w:r>
    </w:p>
    <w:p w:rsidR="003D6545" w:rsidRDefault="003D6545" w:rsidP="003D6545"/>
    <w:p w:rsidR="003D6545" w:rsidRDefault="003D6545" w:rsidP="003D6545">
      <w:r>
        <w:t>Feel free to promote in any professional learning you are delivering with teachers – pre-service or in-service.</w:t>
      </w:r>
    </w:p>
    <w:p w:rsidR="003D6545" w:rsidRDefault="003D6545" w:rsidP="003D6545">
      <w:pPr>
        <w:shd w:val="clear" w:color="auto" w:fill="FFFFFF"/>
        <w:spacing w:before="100" w:beforeAutospacing="1" w:after="100" w:afterAutospacing="1" w:line="360" w:lineRule="atLeast"/>
        <w:rPr>
          <w:rFonts w:ascii="Tahoma" w:hAnsi="Tahoma" w:cs="Tahoma"/>
          <w:color w:val="333333"/>
          <w:sz w:val="33"/>
          <w:szCs w:val="33"/>
          <w:lang w:eastAsia="en-AU"/>
        </w:rPr>
      </w:pPr>
      <w:r>
        <w:rPr>
          <w:rFonts w:ascii="Tahoma" w:hAnsi="Tahoma" w:cs="Tahoma"/>
          <w:color w:val="333333"/>
          <w:sz w:val="33"/>
          <w:szCs w:val="33"/>
          <w:lang w:eastAsia="en-AU"/>
        </w:rPr>
        <w:t>Ordering copies of the NSW Physical Literacy continuum K-10</w:t>
      </w:r>
    </w:p>
    <w:p w:rsidR="003D6545" w:rsidRDefault="003D6545" w:rsidP="003D6545">
      <w:pPr>
        <w:shd w:val="clear" w:color="auto" w:fill="FFFFFF"/>
        <w:spacing w:before="240" w:after="240" w:line="384" w:lineRule="atLeast"/>
        <w:rPr>
          <w:color w:val="333333"/>
          <w:lang w:eastAsia="en-AU"/>
        </w:rPr>
      </w:pPr>
      <w:r>
        <w:rPr>
          <w:b/>
          <w:bCs/>
          <w:color w:val="333333"/>
          <w:lang w:eastAsia="en-AU"/>
        </w:rPr>
        <w:t>NSW public school teachers and school executive</w:t>
      </w:r>
    </w:p>
    <w:p w:rsidR="003D6545" w:rsidRDefault="003D6545" w:rsidP="003D6545">
      <w:pPr>
        <w:numPr>
          <w:ilvl w:val="0"/>
          <w:numId w:val="1"/>
        </w:numPr>
        <w:shd w:val="clear" w:color="auto" w:fill="FFFFFF"/>
        <w:spacing w:before="45" w:after="45" w:line="360" w:lineRule="atLeast"/>
        <w:rPr>
          <w:color w:val="333333"/>
          <w:lang w:eastAsia="en-AU"/>
        </w:rPr>
      </w:pPr>
      <w:r>
        <w:rPr>
          <w:color w:val="333333"/>
          <w:lang w:eastAsia="en-AU"/>
        </w:rPr>
        <w:t>Order copies of the NSW Physical Literacy continuum K-10 A1 posters at no cost.</w:t>
      </w:r>
    </w:p>
    <w:p w:rsidR="003D6545" w:rsidRDefault="003D6545" w:rsidP="003D6545">
      <w:pPr>
        <w:numPr>
          <w:ilvl w:val="0"/>
          <w:numId w:val="1"/>
        </w:numPr>
        <w:shd w:val="clear" w:color="auto" w:fill="FFFFFF"/>
        <w:spacing w:line="360" w:lineRule="atLeast"/>
        <w:rPr>
          <w:color w:val="333333"/>
          <w:lang w:eastAsia="en-AU"/>
        </w:rPr>
      </w:pPr>
      <w:r>
        <w:rPr>
          <w:color w:val="333333"/>
          <w:lang w:eastAsia="en-AU"/>
        </w:rPr>
        <w:t>Order information is available on the </w:t>
      </w:r>
      <w:hyperlink r:id="rId8" w:history="1">
        <w:r>
          <w:rPr>
            <w:rStyle w:val="Hyperlink"/>
            <w:color w:val="C83746"/>
            <w:u w:val="none"/>
            <w:bdr w:val="none" w:sz="0" w:space="0" w:color="auto" w:frame="1"/>
            <w:lang w:eastAsia="en-AU"/>
          </w:rPr>
          <w:t>PDHPE Curriculum website</w:t>
        </w:r>
      </w:hyperlink>
      <w:r>
        <w:rPr>
          <w:color w:val="333333"/>
          <w:lang w:eastAsia="en-AU"/>
        </w:rPr>
        <w:t>.</w:t>
      </w:r>
    </w:p>
    <w:p w:rsidR="003D6545" w:rsidRDefault="003D6545" w:rsidP="003D6545">
      <w:pPr>
        <w:shd w:val="clear" w:color="auto" w:fill="FFFFFF"/>
        <w:spacing w:before="240" w:after="240" w:line="384" w:lineRule="atLeast"/>
        <w:rPr>
          <w:color w:val="333333"/>
          <w:lang w:eastAsia="en-AU"/>
        </w:rPr>
      </w:pPr>
      <w:r>
        <w:rPr>
          <w:b/>
          <w:bCs/>
          <w:color w:val="333333"/>
          <w:lang w:eastAsia="en-AU"/>
        </w:rPr>
        <w:t>Agencies and schools external to NSW Public Schools</w:t>
      </w:r>
    </w:p>
    <w:p w:rsidR="003D6545" w:rsidRDefault="003D6545" w:rsidP="003D6545">
      <w:pPr>
        <w:shd w:val="clear" w:color="auto" w:fill="FFFFFF"/>
        <w:spacing w:line="384" w:lineRule="atLeast"/>
        <w:rPr>
          <w:color w:val="333333"/>
          <w:lang w:eastAsia="en-AU"/>
        </w:rPr>
      </w:pPr>
      <w:r>
        <w:rPr>
          <w:color w:val="333333"/>
          <w:lang w:eastAsia="en-AU"/>
        </w:rPr>
        <w:t>Copies can be ordered from our distributor via the </w:t>
      </w:r>
      <w:hyperlink r:id="rId9" w:tgtFrame="_blank" w:history="1">
        <w:r>
          <w:rPr>
            <w:rStyle w:val="Hyperlink"/>
            <w:color w:val="C83746"/>
            <w:u w:val="none"/>
            <w:bdr w:val="none" w:sz="0" w:space="0" w:color="auto" w:frame="1"/>
            <w:lang w:eastAsia="en-AU"/>
          </w:rPr>
          <w:t>Caterpillar Print website</w:t>
        </w:r>
      </w:hyperlink>
      <w:r>
        <w:rPr>
          <w:color w:val="333333"/>
          <w:lang w:eastAsia="en-AU"/>
        </w:rPr>
        <w:t>. Access the website for details.</w:t>
      </w:r>
    </w:p>
    <w:p w:rsidR="003D6545" w:rsidRDefault="003D6545" w:rsidP="003D6545"/>
    <w:p w:rsidR="00317947" w:rsidRDefault="00317947"/>
    <w:sectPr w:rsidR="003179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454EC9"/>
    <w:multiLevelType w:val="multilevel"/>
    <w:tmpl w:val="5A943DE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545"/>
    <w:rsid w:val="00317947"/>
    <w:rsid w:val="003D6545"/>
    <w:rsid w:val="00967A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54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D654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54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D65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007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xTtLKY" TargetMode="External"/><Relationship Id="rId3" Type="http://schemas.microsoft.com/office/2007/relationships/stylesWithEffects" Target="stylesWithEffects.xml"/><Relationship Id="rId7" Type="http://schemas.openxmlformats.org/officeDocument/2006/relationships/hyperlink" Target="https://hpeclic.wordpress.com/2016/09/01/the-nsw-physical-literacy-continuum-k-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nsw.gov.au/curriculum/pdhpe/physical-literacy"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swdet-catprin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1638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Percival, Julie</dc:creator>
  <cp:lastModifiedBy>Percival, Julie</cp:lastModifiedBy>
  <cp:revision>2</cp:revision>
  <dcterms:created xsi:type="dcterms:W3CDTF">2017-08-02T22:36:00Z</dcterms:created>
  <dcterms:modified xsi:type="dcterms:W3CDTF">2017-08-02T22:47:00Z</dcterms:modified>
</cp:coreProperties>
</file>