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4C2" w:rsidRDefault="00B844C2" w:rsidP="00B844C2">
      <w:pPr>
        <w:jc w:val="center"/>
      </w:pPr>
    </w:p>
    <w:p w:rsidR="00B844C2" w:rsidRDefault="00B844C2" w:rsidP="00B844C2">
      <w:pPr>
        <w:rPr>
          <w:b/>
          <w:bCs/>
        </w:rPr>
      </w:pPr>
    </w:p>
    <w:p w:rsidR="00B844C2" w:rsidRDefault="00B844C2" w:rsidP="00B844C2">
      <w:pPr>
        <w:rPr>
          <w:b/>
          <w:bCs/>
        </w:rPr>
      </w:pPr>
    </w:p>
    <w:p w:rsidR="00B844C2" w:rsidRDefault="00B844C2" w:rsidP="00B844C2">
      <w:pPr>
        <w:rPr>
          <w:b/>
          <w:bCs/>
        </w:rPr>
      </w:pPr>
    </w:p>
    <w:p w:rsidR="00B844C2" w:rsidRDefault="00B844C2" w:rsidP="00B844C2">
      <w:pPr>
        <w:rPr>
          <w:b/>
          <w:bCs/>
        </w:rPr>
      </w:pPr>
      <w:r>
        <w:rPr>
          <w:b/>
          <w:bCs/>
        </w:rPr>
        <w:t xml:space="preserve">The Youth Participation Research Project </w:t>
      </w:r>
    </w:p>
    <w:p w:rsidR="00B844C2" w:rsidRDefault="00B844C2" w:rsidP="00B844C2">
      <w:pPr>
        <w:rPr>
          <w:b/>
          <w:bCs/>
        </w:rPr>
      </w:pPr>
    </w:p>
    <w:p w:rsidR="00B844C2" w:rsidRDefault="00B844C2" w:rsidP="00B844C2">
      <w:r>
        <w:t xml:space="preserve">Both locally and internationally, research has shown that there is a decline in sport participation for youth aged 13-17 years. The research also shows that in order to increase sport participation in the youth demographic, sporting activities need to be designed to meet their motivations and interests. </w:t>
      </w:r>
    </w:p>
    <w:p w:rsidR="00B844C2" w:rsidRDefault="00B844C2" w:rsidP="00B844C2"/>
    <w:p w:rsidR="00B844C2" w:rsidRDefault="00B844C2" w:rsidP="00B844C2">
      <w:r>
        <w:t>In partnership with the sport and education sectors and La Trobe University, the Australian Sports Commission (ASC) has undertaken the Youth Participation Research Project to identify and address the barriers to sports participation amongst Australian youths in the secondary school setting.</w:t>
      </w:r>
    </w:p>
    <w:p w:rsidR="00B844C2" w:rsidRDefault="00B844C2" w:rsidP="00B844C2"/>
    <w:p w:rsidR="00B844C2" w:rsidRDefault="00B844C2" w:rsidP="00B844C2">
      <w:r>
        <w:t>In collaboration with eight national sporting organisations (NSOs) the pilot programs were run across five school terms, in more than 100 secondary schools.</w:t>
      </w:r>
    </w:p>
    <w:p w:rsidR="00B844C2" w:rsidRDefault="00B844C2" w:rsidP="00B844C2"/>
    <w:p w:rsidR="00B844C2" w:rsidRDefault="00B844C2" w:rsidP="00B844C2">
      <w:r>
        <w:t xml:space="preserve">We are pleased to present a suite of resources that support sports, schools and the community to design and deliver programs that effectively engage youth in sport to develop their physical literacy for active and healthy lives. </w:t>
      </w:r>
    </w:p>
    <w:p w:rsidR="00B844C2" w:rsidRDefault="00B844C2" w:rsidP="00B844C2">
      <w:r>
        <w:rPr>
          <w:noProof/>
          <w:lang w:eastAsia="en-AU"/>
        </w:rPr>
        <w:drawing>
          <wp:anchor distT="0" distB="0" distL="114300" distR="114300" simplePos="0" relativeHeight="251658240" behindDoc="0" locked="0" layoutInCell="1" allowOverlap="1">
            <wp:simplePos x="914400" y="4324350"/>
            <wp:positionH relativeFrom="margin">
              <wp:align>right</wp:align>
            </wp:positionH>
            <wp:positionV relativeFrom="margin">
              <wp:align>top</wp:align>
            </wp:positionV>
            <wp:extent cx="1047750" cy="1047750"/>
            <wp:effectExtent l="0" t="0" r="0" b="0"/>
            <wp:wrapSquare wrapText="bothSides"/>
            <wp:docPr id="3" name="Picture 3" descr="C:\Users\JPERCIVAL\Desktop\A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PERCIVAL\Desktop\AS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anchor>
        </w:drawing>
      </w:r>
    </w:p>
    <w:p w:rsidR="00B844C2" w:rsidRDefault="00B844C2" w:rsidP="00B844C2">
      <w:r>
        <w:t xml:space="preserve">View the Youth participation project promotional video </w:t>
      </w:r>
      <w:hyperlink r:id="rId6" w:history="1">
        <w:r>
          <w:rPr>
            <w:rStyle w:val="Hyperlink"/>
            <w:color w:val="2504EC"/>
            <w:u w:val="none"/>
          </w:rPr>
          <w:t>here</w:t>
        </w:r>
      </w:hyperlink>
      <w:r>
        <w:t xml:space="preserve">. </w:t>
      </w:r>
    </w:p>
    <w:p w:rsidR="00B844C2" w:rsidRDefault="00B844C2" w:rsidP="00B844C2">
      <w:bookmarkStart w:id="0" w:name="_GoBack"/>
      <w:bookmarkEnd w:id="0"/>
    </w:p>
    <w:p w:rsidR="00B844C2" w:rsidRDefault="00B844C2" w:rsidP="00B844C2">
      <w:pPr>
        <w:rPr>
          <w:b/>
          <w:bCs/>
        </w:rPr>
      </w:pPr>
      <w:r>
        <w:rPr>
          <w:b/>
          <w:bCs/>
        </w:rPr>
        <w:t>The Youth Participation Research Project resources include:</w:t>
      </w:r>
    </w:p>
    <w:p w:rsidR="00B844C2" w:rsidRDefault="00B844C2" w:rsidP="00B844C2">
      <w:r>
        <w:t>Infographic – Overview of the Youth Participation Research Project</w:t>
      </w:r>
    </w:p>
    <w:p w:rsidR="00B844C2" w:rsidRDefault="00B844C2" w:rsidP="00B844C2">
      <w:r>
        <w:t>Infographic -</w:t>
      </w:r>
      <w:proofErr w:type="gramStart"/>
      <w:r>
        <w:t>  Engaging</w:t>
      </w:r>
      <w:proofErr w:type="gramEnd"/>
      <w:r>
        <w:t xml:space="preserve"> disengaged students </w:t>
      </w:r>
    </w:p>
    <w:p w:rsidR="00B844C2" w:rsidRDefault="00B844C2" w:rsidP="00B844C2">
      <w:r>
        <w:t>Infographic - The sport-in-school relationship</w:t>
      </w:r>
    </w:p>
    <w:p w:rsidR="00B844C2" w:rsidRDefault="00B844C2" w:rsidP="00B844C2">
      <w:r>
        <w:t>Summary -</w:t>
      </w:r>
      <w:proofErr w:type="gramStart"/>
      <w:r>
        <w:t>  Addressing</w:t>
      </w:r>
      <w:proofErr w:type="gramEnd"/>
      <w:r>
        <w:t xml:space="preserve"> the decline in sport participation in secondary schools</w:t>
      </w:r>
    </w:p>
    <w:p w:rsidR="00B844C2" w:rsidRDefault="00B844C2" w:rsidP="00B844C2">
      <w:r>
        <w:t>Final report - Addressing the decline in sport participation in secondary schools</w:t>
      </w:r>
    </w:p>
    <w:p w:rsidR="00B844C2" w:rsidRDefault="00B844C2" w:rsidP="00B844C2"/>
    <w:p w:rsidR="00B844C2" w:rsidRDefault="00B844C2" w:rsidP="00B844C2">
      <w:r>
        <w:t xml:space="preserve">These resources can be found at </w:t>
      </w:r>
      <w:hyperlink r:id="rId7" w:history="1">
        <w:r>
          <w:rPr>
            <w:rStyle w:val="Hyperlink"/>
            <w:color w:val="2504EC"/>
            <w:u w:val="none"/>
          </w:rPr>
          <w:t>ausport.gov.au/</w:t>
        </w:r>
        <w:proofErr w:type="spellStart"/>
        <w:r>
          <w:rPr>
            <w:rStyle w:val="Hyperlink"/>
            <w:color w:val="2504EC"/>
            <w:u w:val="none"/>
          </w:rPr>
          <w:t>youth_participation</w:t>
        </w:r>
        <w:proofErr w:type="spellEnd"/>
      </w:hyperlink>
      <w:r>
        <w:t xml:space="preserve"> and we encourage you to share the findings, tools and resources with your networks.  We hope you find the resources useful and welcome any feedback.</w:t>
      </w:r>
    </w:p>
    <w:p w:rsidR="00B844C2" w:rsidRDefault="00B844C2" w:rsidP="00B844C2"/>
    <w:p w:rsidR="00B844C2" w:rsidRDefault="00B844C2" w:rsidP="00B844C2">
      <w:r>
        <w:t>Following the success of the primary school program, Sporting Schools expanded into secondary schools in Term 3 this year.  By the end of 2018, Sporting Schools aims to have funded 300 secondary schools, giving Year 7 and 8 students the chance to enjoy and sample a variety of sports.</w:t>
      </w:r>
    </w:p>
    <w:p w:rsidR="00B844C2" w:rsidRDefault="00B844C2" w:rsidP="00B844C2"/>
    <w:p w:rsidR="00B844C2" w:rsidRDefault="00B844C2" w:rsidP="00B844C2">
      <w:r>
        <w:t xml:space="preserve">As there are only limited places available, secondary schools are invited to apply for funding each term to deliver sport programs before, during, and after school hours in partnership with one of our selected national sporting organisations (NSOs).  More information can be found at sportingschools.gov.au.  </w:t>
      </w:r>
    </w:p>
    <w:p w:rsidR="00B844C2" w:rsidRDefault="00B844C2" w:rsidP="00B844C2"/>
    <w:p w:rsidR="00C2373D" w:rsidRDefault="00B844C2" w:rsidP="00B844C2">
      <w:pPr>
        <w:jc w:val="center"/>
      </w:pPr>
      <w:r>
        <w:rPr>
          <w:noProof/>
          <w:lang w:eastAsia="en-AU"/>
        </w:rPr>
        <w:drawing>
          <wp:inline distT="0" distB="0" distL="0" distR="0">
            <wp:extent cx="2190750" cy="1962150"/>
            <wp:effectExtent l="0" t="0" r="0" b="0"/>
            <wp:docPr id="2" name="Picture 2" descr="C:\Users\JPERCIVAL\Desktop\Research Project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PERCIVAL\Desktop\Research Project imag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0" cy="1962150"/>
                    </a:xfrm>
                    <a:prstGeom prst="rect">
                      <a:avLst/>
                    </a:prstGeom>
                    <a:noFill/>
                    <a:ln>
                      <a:noFill/>
                    </a:ln>
                  </pic:spPr>
                </pic:pic>
              </a:graphicData>
            </a:graphic>
          </wp:inline>
        </w:drawing>
      </w:r>
    </w:p>
    <w:sectPr w:rsidR="00C2373D" w:rsidSect="00B844C2">
      <w:pgSz w:w="11906" w:h="16838"/>
      <w:pgMar w:top="964" w:right="964" w:bottom="907"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4C2"/>
    <w:rsid w:val="00241D59"/>
    <w:rsid w:val="002C7367"/>
    <w:rsid w:val="00B844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4C2"/>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44C2"/>
    <w:rPr>
      <w:color w:val="0563C1"/>
      <w:u w:val="single"/>
    </w:rPr>
  </w:style>
  <w:style w:type="paragraph" w:styleId="BalloonText">
    <w:name w:val="Balloon Text"/>
    <w:basedOn w:val="Normal"/>
    <w:link w:val="BalloonTextChar"/>
    <w:uiPriority w:val="99"/>
    <w:semiHidden/>
    <w:unhideWhenUsed/>
    <w:rsid w:val="00B844C2"/>
    <w:rPr>
      <w:rFonts w:ascii="Tahoma" w:hAnsi="Tahoma" w:cs="Tahoma"/>
      <w:sz w:val="16"/>
      <w:szCs w:val="16"/>
    </w:rPr>
  </w:style>
  <w:style w:type="character" w:customStyle="1" w:styleId="BalloonTextChar">
    <w:name w:val="Balloon Text Char"/>
    <w:basedOn w:val="DefaultParagraphFont"/>
    <w:link w:val="BalloonText"/>
    <w:uiPriority w:val="99"/>
    <w:semiHidden/>
    <w:rsid w:val="00B844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4C2"/>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44C2"/>
    <w:rPr>
      <w:color w:val="0563C1"/>
      <w:u w:val="single"/>
    </w:rPr>
  </w:style>
  <w:style w:type="paragraph" w:styleId="BalloonText">
    <w:name w:val="Balloon Text"/>
    <w:basedOn w:val="Normal"/>
    <w:link w:val="BalloonTextChar"/>
    <w:uiPriority w:val="99"/>
    <w:semiHidden/>
    <w:unhideWhenUsed/>
    <w:rsid w:val="00B844C2"/>
    <w:rPr>
      <w:rFonts w:ascii="Tahoma" w:hAnsi="Tahoma" w:cs="Tahoma"/>
      <w:sz w:val="16"/>
      <w:szCs w:val="16"/>
    </w:rPr>
  </w:style>
  <w:style w:type="character" w:customStyle="1" w:styleId="BalloonTextChar">
    <w:name w:val="Balloon Text Char"/>
    <w:basedOn w:val="DefaultParagraphFont"/>
    <w:link w:val="BalloonText"/>
    <w:uiPriority w:val="99"/>
    <w:semiHidden/>
    <w:rsid w:val="00B844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96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ausport.gov.au/participating/youth_participation_research_projec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youtu.be/p7arPsFv1CE"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NSW, Department of Education and Training</Company>
  <LinksUpToDate>false</LinksUpToDate>
  <CharactersWithSpaces>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Percival, Julie</dc:creator>
  <cp:lastModifiedBy>Percival, Julie</cp:lastModifiedBy>
  <cp:revision>1</cp:revision>
  <dcterms:created xsi:type="dcterms:W3CDTF">2017-11-22T21:43:00Z</dcterms:created>
  <dcterms:modified xsi:type="dcterms:W3CDTF">2017-11-22T21:51:00Z</dcterms:modified>
</cp:coreProperties>
</file>